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48AB7A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AD6945">
        <w:rPr>
          <w:rFonts w:ascii="Arial" w:hAnsi="Arial" w:cs="Arial"/>
          <w:b/>
          <w:color w:val="auto"/>
          <w:sz w:val="24"/>
          <w:szCs w:val="24"/>
        </w:rPr>
        <w:t>I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AA25D7">
        <w:rPr>
          <w:rFonts w:ascii="Arial" w:hAnsi="Arial" w:cs="Arial"/>
          <w:b/>
          <w:color w:val="auto"/>
          <w:sz w:val="24"/>
          <w:szCs w:val="24"/>
        </w:rPr>
        <w:t>2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D2CF9" w:rsidR="0070331B" w:rsidRPr="007C52F1" w:rsidRDefault="00792919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>Kancelaria Prezesa Rady Ministrów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20D1C9C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Ministerstwo </w:t>
            </w:r>
            <w:r w:rsidR="000C2E3B">
              <w:rPr>
                <w:rFonts w:ascii="Arial" w:hAnsi="Arial" w:cs="Arial"/>
              </w:rPr>
              <w:t>Edukacji i Nauki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519AF00C" w14:textId="23C49293" w:rsidR="0070331B" w:rsidRPr="00C0416D" w:rsidRDefault="0070331B" w:rsidP="00814A39">
            <w:pPr>
              <w:pStyle w:val="Akapitzlist"/>
              <w:spacing w:after="0" w:line="240" w:lineRule="auto"/>
              <w:ind w:left="458"/>
              <w:jc w:val="both"/>
            </w:pPr>
            <w:r w:rsidRPr="00C713AE">
              <w:rPr>
                <w:rFonts w:ascii="Arial" w:hAnsi="Arial" w:cs="Arial"/>
              </w:rPr>
              <w:t>biznesowy Platformy ZPA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3779B5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3779B5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3779B5">
              <w:rPr>
                <w:rFonts w:ascii="Arial" w:hAnsi="Arial" w:cs="Arial"/>
              </w:rPr>
              <w:t>back-office</w:t>
            </w:r>
            <w:proofErr w:type="spellEnd"/>
            <w:r w:rsidRPr="003779B5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3779B5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3779B5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D28A6" w:rsidRPr="002B50C0" w14:paraId="2772BBC9" w14:textId="77777777" w:rsidTr="001750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D28A6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D28A6" w:rsidRPr="008A332F" w:rsidRDefault="007D28A6" w:rsidP="007D28A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4459" w14:textId="1ADC67CF" w:rsidR="007D28A6" w:rsidRPr="003779B5" w:rsidRDefault="00AA25D7" w:rsidP="007D28A6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3779B5">
              <w:rPr>
                <w:rFonts w:ascii="Arial" w:hAnsi="Arial" w:cs="Arial"/>
              </w:rPr>
              <w:t xml:space="preserve">37 536 777,62 </w:t>
            </w:r>
            <w:r w:rsidR="007D28A6" w:rsidRPr="003779B5">
              <w:rPr>
                <w:rFonts w:ascii="Arial" w:hAnsi="Arial" w:cs="Arial"/>
              </w:rPr>
              <w:t>zł brutto</w:t>
            </w:r>
          </w:p>
        </w:tc>
      </w:tr>
      <w:tr w:rsidR="007D28A6" w:rsidRPr="002B50C0" w14:paraId="2D8F836A" w14:textId="77777777" w:rsidTr="001750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7D28A6" w:rsidRPr="008A332F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32C5" w14:textId="2DD6D700" w:rsidR="007D28A6" w:rsidRPr="003779B5" w:rsidRDefault="00AA25D7" w:rsidP="007D28A6">
            <w:pPr>
              <w:spacing w:line="276" w:lineRule="auto"/>
              <w:rPr>
                <w:rFonts w:ascii="Arial" w:hAnsi="Arial" w:cs="Arial"/>
              </w:rPr>
            </w:pPr>
            <w:r w:rsidRPr="003779B5">
              <w:rPr>
                <w:rFonts w:ascii="Arial" w:hAnsi="Arial" w:cs="Arial"/>
              </w:rPr>
              <w:t>37 533 028,76</w:t>
            </w:r>
            <w:r w:rsidR="00287AB6">
              <w:rPr>
                <w:rFonts w:ascii="Arial" w:hAnsi="Arial" w:cs="Arial"/>
              </w:rPr>
              <w:t xml:space="preserve"> </w:t>
            </w:r>
            <w:r w:rsidR="007D28A6" w:rsidRPr="003779B5">
              <w:rPr>
                <w:rFonts w:ascii="Arial" w:hAnsi="Arial" w:cs="Arial"/>
              </w:rPr>
              <w:t>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58B6F046" w:rsidR="0070331B" w:rsidRPr="003779B5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3779B5">
              <w:rPr>
                <w:rFonts w:ascii="Arial" w:hAnsi="Arial" w:cs="Arial"/>
                <w:lang w:eastAsia="pl-PL"/>
              </w:rPr>
              <w:t>29.04.2019 r. – 2</w:t>
            </w:r>
            <w:r w:rsidR="007C52F1" w:rsidRPr="003779B5">
              <w:rPr>
                <w:rFonts w:ascii="Arial" w:hAnsi="Arial" w:cs="Arial"/>
                <w:lang w:eastAsia="pl-PL"/>
              </w:rPr>
              <w:t>7</w:t>
            </w:r>
            <w:r w:rsidRPr="003779B5">
              <w:rPr>
                <w:rFonts w:ascii="Arial" w:hAnsi="Arial" w:cs="Arial"/>
                <w:lang w:eastAsia="pl-PL"/>
              </w:rPr>
              <w:t>.0</w:t>
            </w:r>
            <w:r w:rsidR="007C52F1" w:rsidRPr="003779B5">
              <w:rPr>
                <w:rFonts w:ascii="Arial" w:hAnsi="Arial" w:cs="Arial"/>
                <w:lang w:eastAsia="pl-PL"/>
              </w:rPr>
              <w:t>7</w:t>
            </w:r>
            <w:r w:rsidR="004E2BD3" w:rsidRPr="003779B5">
              <w:rPr>
                <w:rFonts w:ascii="Arial" w:hAnsi="Arial" w:cs="Arial"/>
                <w:lang w:eastAsia="pl-PL"/>
              </w:rPr>
              <w:t>.202</w:t>
            </w:r>
            <w:r w:rsidR="00AA25D7" w:rsidRPr="003779B5">
              <w:rPr>
                <w:rFonts w:ascii="Arial" w:hAnsi="Arial" w:cs="Arial"/>
                <w:lang w:eastAsia="pl-PL"/>
              </w:rPr>
              <w:t>3</w:t>
            </w:r>
            <w:r w:rsidRPr="003779B5">
              <w:rPr>
                <w:rFonts w:ascii="Arial" w:hAnsi="Arial" w:cs="Arial"/>
                <w:lang w:eastAsia="pl-PL"/>
              </w:rPr>
              <w:t xml:space="preserve"> r.</w:t>
            </w:r>
            <w:r w:rsidR="00776947" w:rsidRPr="003779B5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3779B5" w:rsidRDefault="00776947" w:rsidP="0078347F">
            <w:pPr>
              <w:rPr>
                <w:rFonts w:ascii="Arial" w:hAnsi="Arial" w:cs="Arial"/>
                <w:i/>
                <w:color w:val="0070C0"/>
                <w:highlight w:val="yellow"/>
              </w:rPr>
            </w:pPr>
            <w:r w:rsidRPr="003779B5">
              <w:rPr>
                <w:rFonts w:ascii="Arial" w:hAnsi="Arial" w:cs="Arial"/>
                <w:i/>
                <w:color w:val="0070C0"/>
                <w:lang w:eastAsia="pl-PL"/>
              </w:rPr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C7D5A2E" w14:textId="17D084DE" w:rsidR="005425C1" w:rsidRPr="00F25F15" w:rsidRDefault="00CC4A82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Dla realizacji </w:t>
      </w:r>
      <w:r w:rsidRPr="005425C1">
        <w:rPr>
          <w:sz w:val="18"/>
          <w:szCs w:val="18"/>
          <w:lang w:val="pl-PL"/>
        </w:rPr>
        <w:t>Projektu</w:t>
      </w:r>
      <w:r w:rsidR="00985144" w:rsidRPr="005425C1">
        <w:rPr>
          <w:sz w:val="18"/>
          <w:szCs w:val="18"/>
          <w:lang w:val="pl-PL"/>
        </w:rPr>
        <w:t xml:space="preserve"> </w:t>
      </w:r>
      <w:r w:rsidRPr="005425C1">
        <w:rPr>
          <w:sz w:val="18"/>
          <w:szCs w:val="18"/>
          <w:lang w:val="pl-PL"/>
        </w:rPr>
        <w:t xml:space="preserve">w pełnym oraz </w:t>
      </w:r>
      <w:r w:rsidRPr="005425C1">
        <w:rPr>
          <w:rFonts w:cs="Arial"/>
          <w:sz w:val="18"/>
          <w:szCs w:val="18"/>
          <w:lang w:val="pl-PL"/>
        </w:rPr>
        <w:t xml:space="preserve">zmodyfikowanym </w:t>
      </w:r>
      <w:r w:rsidR="00E85D7F" w:rsidRPr="005425C1">
        <w:rPr>
          <w:rFonts w:cs="Arial"/>
          <w:sz w:val="18"/>
          <w:szCs w:val="18"/>
          <w:lang w:val="pl-PL"/>
        </w:rPr>
        <w:t>zakresie, rozszerzonym o zagadnienia związane z COVID-19</w:t>
      </w:r>
      <w:r w:rsidRPr="005425C1">
        <w:rPr>
          <w:rFonts w:cs="Arial"/>
          <w:sz w:val="18"/>
          <w:szCs w:val="18"/>
          <w:lang w:val="pl-PL"/>
        </w:rPr>
        <w:t xml:space="preserve">, wymagane </w:t>
      </w:r>
      <w:r w:rsidR="005425C1" w:rsidRPr="005425C1">
        <w:rPr>
          <w:rFonts w:cs="Arial"/>
          <w:sz w:val="18"/>
          <w:szCs w:val="18"/>
          <w:lang w:val="pl-PL"/>
        </w:rPr>
        <w:t>było</w:t>
      </w:r>
      <w:r w:rsidRPr="005425C1">
        <w:rPr>
          <w:rFonts w:cs="Arial"/>
          <w:sz w:val="18"/>
          <w:szCs w:val="18"/>
          <w:lang w:val="pl-PL"/>
        </w:rPr>
        <w:t xml:space="preserve"> uzupełnienie przestrzeni prawnej</w:t>
      </w:r>
      <w:r w:rsidR="00B8462E" w:rsidRPr="005425C1">
        <w:rPr>
          <w:rFonts w:cs="Arial"/>
          <w:sz w:val="18"/>
          <w:szCs w:val="18"/>
          <w:lang w:val="pl-PL"/>
        </w:rPr>
        <w:t xml:space="preserve">. </w:t>
      </w:r>
      <w:r w:rsidR="005425C1" w:rsidRPr="005425C1">
        <w:rPr>
          <w:rFonts w:cs="Arial"/>
          <w:sz w:val="18"/>
          <w:szCs w:val="18"/>
          <w:lang w:val="pl-PL"/>
        </w:rPr>
        <w:t xml:space="preserve">W tym celu </w:t>
      </w:r>
      <w:proofErr w:type="spellStart"/>
      <w:r w:rsidR="005425C1">
        <w:rPr>
          <w:sz w:val="18"/>
          <w:szCs w:val="18"/>
          <w:lang w:eastAsia="pl-PL"/>
        </w:rPr>
        <w:t>wdrożono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przepisy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stanowiące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podstawę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prawną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lastRenderedPageBreak/>
        <w:t>realizacji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założeń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Zintegrowanej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Platformy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Analitycznej</w:t>
      </w:r>
      <w:proofErr w:type="spellEnd"/>
      <w:r w:rsidR="005425C1">
        <w:rPr>
          <w:sz w:val="18"/>
          <w:szCs w:val="18"/>
          <w:lang w:eastAsia="pl-PL"/>
        </w:rPr>
        <w:t xml:space="preserve"> do </w:t>
      </w:r>
      <w:proofErr w:type="spellStart"/>
      <w:r w:rsidR="005425C1">
        <w:rPr>
          <w:sz w:val="18"/>
          <w:szCs w:val="18"/>
          <w:lang w:eastAsia="pl-PL"/>
        </w:rPr>
        <w:t>Ustawy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r w:rsidR="00F25F15" w:rsidRPr="005425C1">
        <w:rPr>
          <w:rFonts w:eastAsia="Calibri" w:cs="Arial"/>
          <w:sz w:val="18"/>
          <w:szCs w:val="18"/>
        </w:rPr>
        <w:t xml:space="preserve">o </w:t>
      </w:r>
      <w:proofErr w:type="spellStart"/>
      <w:r w:rsidR="00F25F15" w:rsidRPr="005425C1">
        <w:rPr>
          <w:rFonts w:eastAsia="Calibri" w:cs="Arial"/>
          <w:sz w:val="18"/>
          <w:szCs w:val="18"/>
        </w:rPr>
        <w:t>otwartych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danych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</w:t>
      </w:r>
      <w:proofErr w:type="spellEnd"/>
      <w:r w:rsidR="00F25F15" w:rsidRPr="005425C1">
        <w:rPr>
          <w:rFonts w:eastAsia="Calibri" w:cs="Arial"/>
          <w:sz w:val="18"/>
          <w:szCs w:val="18"/>
        </w:rPr>
        <w:t> </w:t>
      </w:r>
      <w:proofErr w:type="spellStart"/>
      <w:r w:rsidR="00F25F15" w:rsidRPr="005425C1">
        <w:rPr>
          <w:rFonts w:eastAsia="Calibri" w:cs="Arial"/>
          <w:sz w:val="18"/>
          <w:szCs w:val="18"/>
        </w:rPr>
        <w:t>ponownym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wykorzystywaniu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informacji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sektora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publicznego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 w:rsidRPr="00F25F15">
        <w:rPr>
          <w:rFonts w:eastAsia="Calibri" w:cs="Arial"/>
          <w:sz w:val="18"/>
          <w:szCs w:val="18"/>
        </w:rPr>
        <w:t>która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została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uchwalona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11 </w:t>
      </w:r>
      <w:proofErr w:type="spellStart"/>
      <w:r w:rsidR="00F25F15" w:rsidRPr="00F25F15">
        <w:rPr>
          <w:rFonts w:eastAsia="Calibri" w:cs="Arial"/>
          <w:sz w:val="18"/>
          <w:szCs w:val="18"/>
        </w:rPr>
        <w:t>sierpnia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2021 r.  (</w:t>
      </w:r>
      <w:proofErr w:type="spellStart"/>
      <w:r w:rsidR="00F25F15" w:rsidRPr="00F25F15">
        <w:rPr>
          <w:rFonts w:eastAsia="Calibri" w:cs="Arial"/>
          <w:sz w:val="18"/>
          <w:szCs w:val="18"/>
        </w:rPr>
        <w:t>Dz.U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. 2021 </w:t>
      </w:r>
      <w:proofErr w:type="spellStart"/>
      <w:r w:rsidR="00F25F15" w:rsidRPr="00F25F15">
        <w:rPr>
          <w:rFonts w:eastAsia="Calibri" w:cs="Arial"/>
          <w:sz w:val="18"/>
          <w:szCs w:val="18"/>
        </w:rPr>
        <w:t>poz</w:t>
      </w:r>
      <w:proofErr w:type="spellEnd"/>
      <w:r w:rsidR="00F25F15" w:rsidRPr="00F25F15">
        <w:rPr>
          <w:rFonts w:eastAsia="Calibri" w:cs="Arial"/>
          <w:sz w:val="18"/>
          <w:szCs w:val="18"/>
        </w:rPr>
        <w:t>. 1641).</w:t>
      </w:r>
    </w:p>
    <w:p w14:paraId="2F155136" w14:textId="526D9DA5" w:rsidR="00985144" w:rsidRPr="00F25F15" w:rsidRDefault="005425C1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 w:rsidRPr="00F25F15">
        <w:rPr>
          <w:rStyle w:val="normaltextrun"/>
          <w:rFonts w:cs="Arial"/>
          <w:sz w:val="18"/>
          <w:szCs w:val="18"/>
        </w:rPr>
        <w:t xml:space="preserve">Po </w:t>
      </w:r>
      <w:proofErr w:type="spellStart"/>
      <w:r w:rsidRPr="00F25F15">
        <w:rPr>
          <w:rStyle w:val="normaltextrun"/>
          <w:rFonts w:cs="Arial"/>
          <w:sz w:val="18"/>
          <w:szCs w:val="18"/>
        </w:rPr>
        <w:t>skutecznym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procedowaniu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regulacji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ustawowych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wprowadzających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odpowiednie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zmiany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, </w:t>
      </w:r>
      <w:proofErr w:type="spellStart"/>
      <w:r w:rsidR="00D17E42">
        <w:rPr>
          <w:rFonts w:eastAsia="Calibri" w:cs="Arial"/>
          <w:sz w:val="18"/>
          <w:szCs w:val="18"/>
        </w:rPr>
        <w:t>procedowany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jest</w:t>
      </w:r>
      <w:r w:rsidR="00D17E42">
        <w:rPr>
          <w:rFonts w:eastAsia="Calibri" w:cs="Arial"/>
          <w:sz w:val="18"/>
          <w:szCs w:val="18"/>
        </w:rPr>
        <w:t xml:space="preserve"> </w:t>
      </w:r>
      <w:proofErr w:type="spellStart"/>
      <w:r w:rsidR="00D17E42">
        <w:rPr>
          <w:rFonts w:eastAsia="Calibri" w:cs="Arial"/>
          <w:sz w:val="18"/>
          <w:szCs w:val="18"/>
        </w:rPr>
        <w:t>obecnie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projekt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aktu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wykonawczego</w:t>
      </w:r>
      <w:proofErr w:type="spellEnd"/>
      <w:r w:rsidRPr="00F25F15">
        <w:rPr>
          <w:rFonts w:eastAsia="Calibri" w:cs="Arial"/>
          <w:sz w:val="18"/>
          <w:szCs w:val="18"/>
        </w:rPr>
        <w:t xml:space="preserve"> do </w:t>
      </w:r>
      <w:proofErr w:type="spellStart"/>
      <w:r w:rsidRPr="00F25F15">
        <w:rPr>
          <w:rFonts w:eastAsia="Calibri" w:cs="Arial"/>
          <w:sz w:val="18"/>
          <w:szCs w:val="18"/>
        </w:rPr>
        <w:t>ww</w:t>
      </w:r>
      <w:proofErr w:type="spellEnd"/>
      <w:r w:rsidRPr="00F25F15">
        <w:rPr>
          <w:rFonts w:eastAsia="Calibri" w:cs="Arial"/>
          <w:sz w:val="18"/>
          <w:szCs w:val="18"/>
        </w:rPr>
        <w:t xml:space="preserve">. </w:t>
      </w:r>
      <w:proofErr w:type="spellStart"/>
      <w:r w:rsidR="0091438F">
        <w:rPr>
          <w:rFonts w:eastAsia="Calibri" w:cs="Arial"/>
          <w:sz w:val="18"/>
          <w:szCs w:val="18"/>
        </w:rPr>
        <w:t>u</w:t>
      </w:r>
      <w:r w:rsidRPr="00F25F15">
        <w:rPr>
          <w:rFonts w:eastAsia="Calibri" w:cs="Arial"/>
          <w:sz w:val="18"/>
          <w:szCs w:val="18"/>
        </w:rPr>
        <w:t>stawy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>
        <w:rPr>
          <w:rFonts w:eastAsia="Calibri" w:cs="Arial"/>
          <w:sz w:val="18"/>
          <w:szCs w:val="18"/>
        </w:rPr>
        <w:t>który</w:t>
      </w:r>
      <w:proofErr w:type="spellEnd"/>
      <w:r w:rsid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>
        <w:rPr>
          <w:rFonts w:eastAsia="Calibri" w:cs="Arial"/>
          <w:sz w:val="18"/>
          <w:szCs w:val="18"/>
        </w:rPr>
        <w:t>określi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zakres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wykaz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publicznych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r w:rsidR="007A3812">
        <w:rPr>
          <w:sz w:val="18"/>
          <w:szCs w:val="18"/>
          <w:lang w:eastAsia="pl-PL"/>
        </w:rPr>
        <w:br/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teleinformatycznych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z </w:t>
      </w:r>
      <w:proofErr w:type="spellStart"/>
      <w:r w:rsidR="00F25F15" w:rsidRPr="00F25F15">
        <w:rPr>
          <w:sz w:val="18"/>
          <w:szCs w:val="18"/>
          <w:lang w:eastAsia="pl-PL"/>
        </w:rPr>
        <w:t>których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udostępniane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niezbędne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potrzeby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prowadzenia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analiz</w:t>
      </w:r>
      <w:proofErr w:type="spellEnd"/>
      <w:r w:rsidR="00F25F15" w:rsidRPr="00F25F15">
        <w:rPr>
          <w:sz w:val="18"/>
          <w:szCs w:val="18"/>
          <w:lang w:eastAsia="pl-PL"/>
        </w:rPr>
        <w:t xml:space="preserve"> w </w:t>
      </w:r>
      <w:proofErr w:type="spellStart"/>
      <w:r w:rsidR="00F25F15" w:rsidRPr="00F25F15">
        <w:rPr>
          <w:sz w:val="18"/>
          <w:szCs w:val="18"/>
          <w:lang w:eastAsia="pl-PL"/>
        </w:rPr>
        <w:t>ramach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integrowanej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P</w:t>
      </w:r>
      <w:r w:rsidR="00F25F15" w:rsidRPr="00F25F15">
        <w:rPr>
          <w:sz w:val="18"/>
          <w:szCs w:val="18"/>
          <w:lang w:eastAsia="pl-PL"/>
        </w:rPr>
        <w:t>latformy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A</w:t>
      </w:r>
      <w:r w:rsidR="00F25F15" w:rsidRPr="00F25F15">
        <w:rPr>
          <w:sz w:val="18"/>
          <w:szCs w:val="18"/>
          <w:lang w:eastAsia="pl-PL"/>
        </w:rPr>
        <w:t>nalitycznej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oraz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podmiotów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je </w:t>
      </w:r>
      <w:proofErr w:type="spellStart"/>
      <w:r w:rsidR="00F25F15" w:rsidRPr="00F25F15">
        <w:rPr>
          <w:sz w:val="18"/>
          <w:szCs w:val="18"/>
          <w:lang w:eastAsia="pl-PL"/>
        </w:rPr>
        <w:t>prowadzących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które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85783C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obowiązane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do </w:t>
      </w:r>
      <w:proofErr w:type="spellStart"/>
      <w:r w:rsidR="00F25F15" w:rsidRPr="00F25F15">
        <w:rPr>
          <w:sz w:val="18"/>
          <w:szCs w:val="18"/>
          <w:lang w:eastAsia="pl-PL"/>
        </w:rPr>
        <w:t>przekazywania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pochodzących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z </w:t>
      </w:r>
      <w:proofErr w:type="spellStart"/>
      <w:r w:rsidR="00F25F15" w:rsidRPr="00F25F15">
        <w:rPr>
          <w:sz w:val="18"/>
          <w:szCs w:val="18"/>
          <w:lang w:eastAsia="pl-PL"/>
        </w:rPr>
        <w:t>tych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Pr="00F25F15">
        <w:rPr>
          <w:rFonts w:cs="Arial"/>
          <w:sz w:val="18"/>
          <w:szCs w:val="18"/>
          <w:lang w:val="pl-PL"/>
        </w:rPr>
        <w:t>.</w:t>
      </w:r>
      <w:r w:rsidR="00F25F15" w:rsidRPr="00F25F15">
        <w:rPr>
          <w:rFonts w:cs="Arial"/>
          <w:sz w:val="18"/>
          <w:szCs w:val="18"/>
          <w:lang w:val="pl-PL"/>
        </w:rPr>
        <w:t xml:space="preserve"> </w:t>
      </w:r>
    </w:p>
    <w:p w14:paraId="68787B7E" w14:textId="77777777" w:rsidR="00F25F15" w:rsidRPr="0050537B" w:rsidRDefault="00F25F15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</w:p>
    <w:p w14:paraId="147B986C" w14:textId="7DF867C4" w:rsidR="003C7325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89165D" w14:paraId="7FAEE9BE" w14:textId="77777777" w:rsidTr="0089165D">
        <w:tc>
          <w:tcPr>
            <w:tcW w:w="2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ACBF0" w14:textId="77777777" w:rsidR="0089165D" w:rsidRDefault="0089165D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E7A98" w14:textId="77777777" w:rsidR="0089165D" w:rsidRDefault="0089165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21334" w14:textId="77777777" w:rsidR="0089165D" w:rsidRDefault="0089165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6B1780A3" w14:textId="77777777" w:rsidR="0089165D" w:rsidRDefault="0089165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89165D" w14:paraId="6D2CCD40" w14:textId="77777777" w:rsidTr="0089165D">
        <w:tc>
          <w:tcPr>
            <w:tcW w:w="2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A1A07" w14:textId="77777777" w:rsidR="0089165D" w:rsidRPr="00977FF5" w:rsidRDefault="0089165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74,51%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5700F" w14:textId="77777777" w:rsidR="0089165D" w:rsidRPr="00977FF5" w:rsidRDefault="0089165D" w:rsidP="0089165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49,91%, tj. kwota 18 734 897,55 zł - wartość wydatków poniesionych w projekcie</w:t>
            </w:r>
          </w:p>
          <w:p w14:paraId="6C38D07B" w14:textId="77777777" w:rsidR="0089165D" w:rsidRPr="00977FF5" w:rsidRDefault="0089165D" w:rsidP="0089165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42,23 % - tj. kwota 15 850 330,28 zł - wartość wydatków kwalifikowalnych wykazanych w zatwierdzonych wnioskach o płatność</w:t>
            </w:r>
          </w:p>
          <w:p w14:paraId="5AA2E123" w14:textId="77777777" w:rsidR="0089165D" w:rsidRPr="00977FF5" w:rsidRDefault="0089165D" w:rsidP="0089165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49,91% - tj. kwota 18 731 148,69 zł.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3EFA1" w14:textId="77777777" w:rsidR="0089165D" w:rsidRPr="00977FF5" w:rsidRDefault="0089165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55,67% tj. kwota 20 894 897,55 zł</w:t>
            </w:r>
          </w:p>
        </w:tc>
      </w:tr>
    </w:tbl>
    <w:p w14:paraId="6AE3BCD0" w14:textId="77777777" w:rsidR="008450F8" w:rsidRPr="008450F8" w:rsidRDefault="008450F8" w:rsidP="008450F8"/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44DB7DE9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0E33C1">
        <w:tc>
          <w:tcPr>
            <w:tcW w:w="2977" w:type="dxa"/>
            <w:vAlign w:val="center"/>
          </w:tcPr>
          <w:p w14:paraId="54823788" w14:textId="304FEBC7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Gotowa Platforma analityczna stanowiąca rozwiązanie horyzontalne dla całej administracji publicznej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C1FA2D5" w14:textId="4A80CF69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50935E9C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3C50A72A" w:rsidR="004D0B01" w:rsidRPr="00E84B61" w:rsidRDefault="00115099" w:rsidP="004851B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4B61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2126" w:type="dxa"/>
          </w:tcPr>
          <w:p w14:paraId="25D14E65" w14:textId="1BB618B4" w:rsidR="00D443DA" w:rsidRPr="00A34317" w:rsidRDefault="00115099" w:rsidP="0079291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Osiągnięty. </w:t>
            </w:r>
          </w:p>
        </w:tc>
      </w:tr>
      <w:tr w:rsidR="004D0B01" w:rsidRPr="002B50C0" w14:paraId="381E366B" w14:textId="77777777" w:rsidTr="000E33C1">
        <w:tc>
          <w:tcPr>
            <w:tcW w:w="2977" w:type="dxa"/>
            <w:vAlign w:val="center"/>
          </w:tcPr>
          <w:p w14:paraId="77883F7F" w14:textId="77C5576B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Przeprowadzenie postępowania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79E73358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E0BD682" w14:textId="487A5853" w:rsidR="004D0B01" w:rsidRPr="005D1DC3" w:rsidRDefault="00C36D6B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73B5070A" w14:textId="77777777" w:rsidR="00154064" w:rsidRPr="005D1DC3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D959750" w:rsidR="004D0B01" w:rsidRPr="00E84B61" w:rsidRDefault="00115099" w:rsidP="004851B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E84B61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03-2022</w:t>
            </w:r>
          </w:p>
        </w:tc>
        <w:tc>
          <w:tcPr>
            <w:tcW w:w="2126" w:type="dxa"/>
          </w:tcPr>
          <w:p w14:paraId="5A8D4EE8" w14:textId="562048EB" w:rsidR="00115099" w:rsidRDefault="0011509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  <w:p w14:paraId="189492D5" w14:textId="7F3DA930" w:rsidR="00115099" w:rsidRDefault="0011509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65A3E576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pierwsz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część prowadzonego postępowania, </w:t>
            </w:r>
          </w:p>
          <w:p w14:paraId="6AEC5631" w14:textId="4EB4A78A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ferty dla czterech części przekraczające budżet Zamawiającego, </w:t>
            </w:r>
          </w:p>
          <w:p w14:paraId="60581B8A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rzedłużające się uzgodnienia dokumentacji przetargowej z Ze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spo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łem Zamówień Publicznych KRMC, </w:t>
            </w:r>
          </w:p>
          <w:p w14:paraId="17F7A626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bsencja (Covid-19) pracownika realizującego 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procedowanie postępowania ZPA, </w:t>
            </w:r>
          </w:p>
          <w:p w14:paraId="39071D0A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b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rak projektu budżetu UE na 2022 w KPRM, Konieczność realizacji ponownego wniosku na różnicę dofinansowania do wartości 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ofert najkorzystniejszych, </w:t>
            </w:r>
          </w:p>
          <w:p w14:paraId="616F8769" w14:textId="77777777" w:rsidR="00115099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miana wniosku do postepowania wynikająca z koniecznością przeksięgowania paragrafów, z których będzie realiz</w:t>
            </w: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owany wniosek na postępowanie, </w:t>
            </w:r>
          </w:p>
          <w:p w14:paraId="7B909211" w14:textId="0EAAB90A" w:rsidR="00115099" w:rsidRPr="001750AD" w:rsidRDefault="00115099" w:rsidP="001750AD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5099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1750AD">
              <w:rPr>
                <w:rFonts w:ascii="Arial" w:hAnsi="Arial" w:cs="Arial"/>
                <w:color w:val="000000" w:themeColor="text1"/>
                <w:sz w:val="18"/>
                <w:szCs w:val="18"/>
              </w:rPr>
              <w:t>zereg nieścisłości w dokumentach przesłanych przez oferenta w przedmiotowym.</w:t>
            </w:r>
          </w:p>
          <w:p w14:paraId="272B02FC" w14:textId="539FC197" w:rsidR="00D443DA" w:rsidRPr="00472C02" w:rsidRDefault="00D443DA" w:rsidP="005C4C77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16D1AF4D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604483BF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1BB02AE5" w:rsidR="004D0B01" w:rsidRPr="005D1DC3" w:rsidRDefault="0011509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F31338" w:rsidRPr="00860DD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0A7EBEEE" w:rsidR="004D0B01" w:rsidRPr="005A1015" w:rsidRDefault="0090796D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  <w:r w:rsidRPr="0090796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12</w:t>
            </w:r>
            <w:r w:rsidR="001150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Pr="0090796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2126" w:type="dxa"/>
          </w:tcPr>
          <w:p w14:paraId="76B98C5C" w14:textId="11493D17" w:rsidR="004D0B01" w:rsidRPr="00DE07D2" w:rsidRDefault="005C4C77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  <w:r w:rsidR="0082185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44BFDC" w14:textId="7B4B8589" w:rsidR="00D443DA" w:rsidRPr="009B00E0" w:rsidRDefault="00D443DA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395BB859" w:rsidR="004D3B01" w:rsidRPr="00D67EFE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nie został osiągnięty w planowanej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BA6844">
        <w:trPr>
          <w:trHeight w:val="388"/>
        </w:trPr>
        <w:tc>
          <w:tcPr>
            <w:tcW w:w="2977" w:type="dxa"/>
          </w:tcPr>
          <w:p w14:paraId="57E648BC" w14:textId="039314B3" w:rsidR="004D0B01" w:rsidRPr="00080A8E" w:rsidRDefault="004D0B01" w:rsidP="00BA68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40D4F33" w14:textId="36EB4CC3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7B0A79E8" w14:textId="2972CC1D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019F11CA" w14:textId="3663FF9E" w:rsidR="00D443DA" w:rsidRPr="00CE1CF1" w:rsidRDefault="00D443DA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D0B01" w:rsidRPr="002B50C0" w14:paraId="2167E44D" w14:textId="77777777" w:rsidTr="000E33C1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</w:tcPr>
          <w:p w14:paraId="1DCA830C" w14:textId="77777777" w:rsidR="004D0B01" w:rsidRPr="00504165" w:rsidRDefault="00D67539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0E33C1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7EE918" w14:textId="77777777" w:rsidR="004D0B01" w:rsidRPr="00B62BB5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579B889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5976C8D1" w:rsidR="0050537B" w:rsidRPr="00D67EFE" w:rsidRDefault="001E57F9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798E2565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0B3DDD1" w14:textId="6AE54B7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systemu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431F" w14:textId="600D3AF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  <w:p w14:paraId="1AB31BBB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376EEB6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14:paraId="26DBC8A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5315F56B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0D4F3119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276C6FF" w14:textId="6021D758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edukacyjne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169A0543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6EEDDCA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2D5AD6C" w14:textId="7E129093" w:rsidR="00D443DA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09A754A3" w14:textId="77777777" w:rsidR="005C4C77" w:rsidRDefault="005C4C77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29E077" w14:textId="024C1447" w:rsidR="00D443DA" w:rsidRPr="00D67EFE" w:rsidRDefault="00D443DA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384A66C" w14:textId="77777777" w:rsidTr="001B496D">
        <w:tc>
          <w:tcPr>
            <w:tcW w:w="2977" w:type="dxa"/>
            <w:vAlign w:val="center"/>
          </w:tcPr>
          <w:p w14:paraId="6735330B" w14:textId="11FB6F9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7EF42DA5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1237A911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1509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23533E8D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5719F4FB" w14:textId="6E0A9D2F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9D8351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D14D6E3" w14:textId="4DC31750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22D833A9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  <w:p w14:paraId="4B1F460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41457B9D" w:rsidR="00287AB6" w:rsidRPr="00167C2E" w:rsidRDefault="00287AB6" w:rsidP="001E57F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7C2E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14:paraId="46DF3C5F" w14:textId="77777777" w:rsidR="001E57F9" w:rsidRPr="00167C2E" w:rsidRDefault="001E57F9" w:rsidP="00167C2E">
            <w:pPr>
              <w:rPr>
                <w:lang w:eastAsia="pl-PL"/>
              </w:rPr>
            </w:pPr>
          </w:p>
        </w:tc>
        <w:tc>
          <w:tcPr>
            <w:tcW w:w="2126" w:type="dxa"/>
          </w:tcPr>
          <w:p w14:paraId="1BFB56D1" w14:textId="4CB981D8" w:rsidR="005C4C77" w:rsidRDefault="00C15DBE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143E552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4F2F641" w14:textId="2506823C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5F8E64BF" w:rsidR="001E57F9" w:rsidRPr="00D67EFE" w:rsidRDefault="001E57F9" w:rsidP="00E73F8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</w:tc>
        <w:tc>
          <w:tcPr>
            <w:tcW w:w="1418" w:type="dxa"/>
            <w:vAlign w:val="center"/>
          </w:tcPr>
          <w:p w14:paraId="0E02F78C" w14:textId="55C51EA1" w:rsidR="001E57F9" w:rsidRPr="00D67EFE" w:rsidRDefault="00196A7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E57F9" w:rsidRPr="00860DD9">
              <w:rPr>
                <w:rFonts w:ascii="Arial" w:hAnsi="Arial" w:cs="Arial"/>
                <w:color w:val="000000"/>
                <w:sz w:val="18"/>
                <w:szCs w:val="18"/>
              </w:rPr>
              <w:t>0-2022</w:t>
            </w:r>
          </w:p>
          <w:p w14:paraId="72C71828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39293D2B" w14:textId="36FB703B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D443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E1C66F8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30C0A4" w14:textId="3F217AFA" w:rsidR="001E57F9" w:rsidRPr="00D67EFE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2D1ACBE4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03CE7AEE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96A7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F082546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48410C" w14:textId="3BE608D2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EF4290C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17DE7A1" w14:textId="77AFF60A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4ADCCB0" w14:textId="76770E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3D922C3D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347EE09C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1908EA3D" w14:textId="027B87A2" w:rsidR="00D641B7" w:rsidRPr="004851BF" w:rsidRDefault="005256D6" w:rsidP="00C018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lastRenderedPageBreak/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580F05DA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62809BC4" w14:textId="6B939F83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53605849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3227BC11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9669FF5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3113544B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781A99F" w14:textId="01731A9E" w:rsidR="003A2A0B" w:rsidRPr="004851BF" w:rsidRDefault="005256D6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D95965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7EB654CF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33E08009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1854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79AD117E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  <w:r w:rsidR="00E84B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54CE2AE1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Platforma analityczna stanowiąca rozwiązanie horyzontalne dla całej </w:t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administracji publicznej i umożliwiające inicjowanie dowolnych badań, </w:t>
            </w:r>
            <w:r w:rsidR="00410F2C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6A6727A6" w:rsidR="00996FE6" w:rsidRPr="00ED116C" w:rsidRDefault="00410F2C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ZPA.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29BA5346" w:rsidR="00D60AF4" w:rsidRPr="00ED116C" w:rsidRDefault="00F20842" w:rsidP="0036374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882FECF" w14:textId="66048BF1" w:rsidR="00D60AF4" w:rsidRPr="00044836" w:rsidRDefault="00C0185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43CDFE6D" w14:textId="3BF1DD6D" w:rsidR="005E294A" w:rsidRPr="00044836" w:rsidRDefault="007828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 uzgodnienia w zakresie zapewnienia infrastruktury</w:t>
            </w:r>
            <w:r>
              <w:rPr>
                <w:rFonts w:ascii="Arial" w:hAnsi="Arial" w:cs="Arial"/>
                <w:sz w:val="18"/>
                <w:szCs w:val="18"/>
              </w:rPr>
              <w:t xml:space="preserve"> gdzie ZPA będzie korzystało z rozwiązania WIIP. </w:t>
            </w: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28464F75" w:rsidR="00D60AF4" w:rsidRPr="00ED116C" w:rsidRDefault="0062006C" w:rsidP="0062006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została zrealizowana i wdrożona.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0CD33F6E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0AF4ED54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069CED29" w14:textId="304F9B05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2DB5E678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3D846705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6036FFA3" w14:textId="17164D3C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5C0B0D14" w:rsidR="00D60AF4" w:rsidRPr="00D67EFE" w:rsidRDefault="001C08C4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DD89639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w jakim dane te będą miały charakter danych otwartych.</w:t>
            </w:r>
          </w:p>
          <w:p w14:paraId="105EFB3A" w14:textId="61980D2A" w:rsidR="0062006C" w:rsidRDefault="0062006C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2C221961" w14:textId="26D89678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71EE48B9" w14:textId="6795D440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5DDE1928" w14:textId="77777777" w:rsidR="00E20913" w:rsidRDefault="000C2E3B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CFC2007" w14:textId="30AD153E" w:rsidR="000C2E3B" w:rsidRPr="00D67EFE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C77F1DE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66425ABE" w:rsidR="00D60AF4" w:rsidRPr="00D67EFE" w:rsidRDefault="00255A60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63F961C8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531A4EF2" w14:textId="226A5969" w:rsidR="00D60AF4" w:rsidRP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1C63715A" w:rsidR="00E20913" w:rsidRPr="00D67EFE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072C0B94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3AC8830" w14:textId="0D6F2765" w:rsid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i podlega analizie.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503ED48E" w14:textId="6AEAB8B4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156D1C96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33F28F2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A3FB0" w14:textId="113164EC" w:rsidR="00E20913" w:rsidRPr="00D67EFE" w:rsidRDefault="000C2E3B" w:rsidP="000C2E3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lastRenderedPageBreak/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41BC7889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693BC4F2" w:rsidR="00E20913" w:rsidRPr="00044836" w:rsidRDefault="00C01854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0913" w:rsidRPr="00044836">
              <w:rPr>
                <w:rFonts w:ascii="Arial" w:hAnsi="Arial" w:cs="Arial"/>
                <w:color w:val="000000"/>
                <w:sz w:val="18"/>
                <w:szCs w:val="18"/>
              </w:rPr>
              <w:t>0-2022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713C1ED2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C018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461ACF86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4F93AA09" w:rsidR="00EB622C" w:rsidRPr="00EA7569" w:rsidRDefault="00F4378C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18F31CF3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F4378C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725030A4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526B0879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0C2E3F31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21D0BC6B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2C1D2C01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ealizacja umowy w kwocie ryczałtowej na podstawie szc</w:t>
            </w:r>
            <w:r w:rsidR="003C7EBF">
              <w:rPr>
                <w:rFonts w:ascii="Arial" w:hAnsi="Arial" w:cs="Arial"/>
                <w:sz w:val="18"/>
                <w:szCs w:val="18"/>
              </w:rPr>
              <w:t xml:space="preserve">zegółowych wymagań </w:t>
            </w:r>
            <w:proofErr w:type="spellStart"/>
            <w:r w:rsidR="003C7EBF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3C7EBF">
              <w:rPr>
                <w:rFonts w:ascii="Arial" w:hAnsi="Arial" w:cs="Arial"/>
                <w:sz w:val="18"/>
                <w:szCs w:val="18"/>
              </w:rPr>
              <w:t>–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64AC2A1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projektu zgodnie z przyjętymi założeniami.</w:t>
            </w:r>
          </w:p>
          <w:p w14:paraId="23FFECBD" w14:textId="41FD7F45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61C8765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45438C9C" w:rsidR="00675AC8" w:rsidRPr="00A60889" w:rsidRDefault="00A02926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3452758" w14:textId="77777777" w:rsidR="00A02926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87B0ABA" w14:textId="5DAA60E3" w:rsidR="001A23E0" w:rsidRPr="008B3DCB" w:rsidRDefault="001A23E0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m</w:t>
            </w:r>
            <w:r w:rsidR="00675AC8" w:rsidRPr="008B3DCB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="00A02926" w:rsidRPr="008B3DC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ACDBC8" w14:textId="45D2396C" w:rsidR="00A02926" w:rsidRPr="008B3DCB" w:rsidRDefault="008B3DCB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 xml:space="preserve">wprowadzenie aktu wykonawczego do uchwalonej ustawy o otwartych danych i ponownym wykorzystaniu informacji sektora publicznego. 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Spodziewane lub faktyczne</w:t>
            </w:r>
            <w:r w:rsidRPr="00A60889">
              <w:rPr>
                <w:rFonts w:ascii="Arial" w:hAnsi="Arial" w:cs="Arial"/>
                <w:sz w:val="18"/>
                <w:szCs w:val="18"/>
              </w:rPr>
              <w:t xml:space="preserve"> efekty: realizacja projektu zgodnie z założeniami.</w:t>
            </w:r>
          </w:p>
          <w:p w14:paraId="3897814C" w14:textId="4283A32F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4646F0">
              <w:rPr>
                <w:rFonts w:ascii="Arial" w:hAnsi="Arial" w:cs="Arial"/>
                <w:sz w:val="18"/>
                <w:szCs w:val="18"/>
              </w:rPr>
              <w:t xml:space="preserve">ie </w:t>
            </w:r>
            <w:r w:rsidR="006B5030">
              <w:rPr>
                <w:rFonts w:ascii="Arial" w:hAnsi="Arial" w:cs="Arial"/>
                <w:sz w:val="18"/>
                <w:szCs w:val="18"/>
              </w:rPr>
              <w:t>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5678685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1EFCE733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0D98996B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3DBF440F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Wystąpienie korekt finansowych w związku z błędami w </w:t>
            </w: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5208A8E0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71389183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1499EB9C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5A6C3791" w:rsidR="008B4DA6" w:rsidRPr="00A60889" w:rsidRDefault="00094B7C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sprawozdawczego. 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473FA367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040664C9" w:rsidR="005607EA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</w:t>
            </w:r>
            <w:r w:rsidR="00094B7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20BF95" w14:textId="74F059B2" w:rsidR="00094B7C" w:rsidRPr="0034520C" w:rsidRDefault="00094B7C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94B7C">
              <w:rPr>
                <w:rFonts w:ascii="Arial" w:hAnsi="Arial" w:cs="Arial"/>
                <w:sz w:val="18"/>
                <w:szCs w:val="18"/>
              </w:rPr>
              <w:t>rzygotowanie w ramach projektu ustawy o otwartych danych zapisów wprowadzających do systemu prawnego Zintegrowaną Platformę Analityczną.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1BD21614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125A58F3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3F901004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zapewnienie zasobów o odpowiednich kwalifikacjach oraz prowadzenie repozytorium projektowego, w którym umieszczane będą wszelkie informacje o stanie poszczególnych zadań oraz dokumentach związanych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01463BE4" w:rsidR="00E748CF" w:rsidRPr="0034520C" w:rsidRDefault="00094B7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wyłonienie Wykonawcy o odpowiednich kompetencjach.</w:t>
            </w:r>
          </w:p>
          <w:p w14:paraId="0EADC07E" w14:textId="3FB3B3A9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27F7FF88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237069C2" w:rsidR="00E748CF" w:rsidRPr="0034520C" w:rsidRDefault="00094B7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005E7CA9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0FEB217F" w:rsidR="0024257B" w:rsidRPr="0034520C" w:rsidRDefault="0078284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4E1A6CB" w:rsidR="00F71064" w:rsidRPr="0034520C" w:rsidRDefault="0078284A" w:rsidP="00627E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82185B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trwające rozmowy z ZUS.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produktów 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E844EBE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Ograniczone możliwości obsadzenia wszystkich ról projektowych z uwagi na dodanie, poprzez ustawę z dnia 16 kwietnia 2020 r. o szczególnych instrumentach wsparcia w związku z rozprzestrzenianiem się wirusa SARS-CoV-2, w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w MC planu działań dotyczącego zatrudniania pracowników w dobie pandemii.</w:t>
            </w:r>
          </w:p>
          <w:p w14:paraId="711A3596" w14:textId="3BDE7A24" w:rsidR="00652D93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skompletowanie pełnego zespołu projektowego.</w:t>
            </w:r>
            <w:r w:rsidR="00652D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8ED3D1" w14:textId="467F677B" w:rsidR="00235C92" w:rsidRPr="0034520C" w:rsidRDefault="00652D93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</w:t>
            </w:r>
            <w:r w:rsidR="00E84B61">
              <w:rPr>
                <w:rFonts w:ascii="Arial" w:hAnsi="Arial" w:cs="Arial"/>
                <w:sz w:val="18"/>
                <w:szCs w:val="18"/>
              </w:rPr>
              <w:t xml:space="preserve"> - ryzyko zamknięte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42555C" w:rsidRPr="002B50C0" w14:paraId="2687AF66" w14:textId="77777777" w:rsidTr="0074651B">
        <w:trPr>
          <w:trHeight w:val="2473"/>
        </w:trPr>
        <w:tc>
          <w:tcPr>
            <w:tcW w:w="2694" w:type="dxa"/>
          </w:tcPr>
          <w:p w14:paraId="718449B1" w14:textId="01A6A7E4" w:rsidR="0042555C" w:rsidRPr="0034520C" w:rsidRDefault="0042555C" w:rsidP="00DE0F1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</w:t>
            </w:r>
            <w:r w:rsidR="00DE0F1B">
              <w:rPr>
                <w:rFonts w:ascii="Arial" w:hAnsi="Arial" w:cs="Arial"/>
                <w:sz w:val="18"/>
                <w:szCs w:val="18"/>
              </w:rPr>
              <w:t>tudium Wykonalności powodujące trudności w osiągnięciu zakładanych korzyści w planowanym czasie.</w:t>
            </w:r>
          </w:p>
        </w:tc>
        <w:tc>
          <w:tcPr>
            <w:tcW w:w="1559" w:type="dxa"/>
          </w:tcPr>
          <w:p w14:paraId="7B0C0EA6" w14:textId="079BA95B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89AE02E" w14:textId="79BCC246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1E702A9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01F1F86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55093FC1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EDFB46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09CE3C7D" w14:textId="00530209" w:rsid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yzko</w:t>
            </w:r>
            <w:proofErr w:type="spellEnd"/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 wynikające z planowanego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nowego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podziału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między Lidera KPRM a Partnera EMAG.</w:t>
            </w:r>
          </w:p>
          <w:p w14:paraId="2C662042" w14:textId="79EB7CE7" w:rsidR="008E33BD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</w:t>
            </w:r>
            <w:r w:rsidR="00CB3D5E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stosunku do poprzedniego okresu sprawozdawczego. </w:t>
            </w:r>
          </w:p>
          <w:p w14:paraId="08971184" w14:textId="5BD7E1ED" w:rsidR="008E33BD" w:rsidRP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F4E34" w:rsidRPr="002B50C0" w14:paraId="1FF71AF6" w14:textId="77777777" w:rsidTr="0074651B">
        <w:trPr>
          <w:trHeight w:val="2473"/>
        </w:trPr>
        <w:tc>
          <w:tcPr>
            <w:tcW w:w="2694" w:type="dxa"/>
          </w:tcPr>
          <w:p w14:paraId="6E8AC85A" w14:textId="569EC657" w:rsidR="00EF4E34" w:rsidRPr="0034520C" w:rsidRDefault="00EF4E34" w:rsidP="00DE0F1B">
            <w:pPr>
              <w:rPr>
                <w:rFonts w:ascii="Arial" w:hAnsi="Arial" w:cs="Arial"/>
                <w:sz w:val="18"/>
                <w:szCs w:val="18"/>
              </w:rPr>
            </w:pPr>
            <w:r w:rsidRPr="00EF4E34">
              <w:rPr>
                <w:rFonts w:ascii="Arial" w:hAnsi="Arial" w:cs="Arial"/>
                <w:sz w:val="18"/>
                <w:szCs w:val="18"/>
              </w:rPr>
              <w:t xml:space="preserve">Opóźnienie realizacji faz wdrożeniowych badań 2, 3, 4, 5, 6 w związku z opóźnieniem w pozyskaniu danych do badań od gestorów  co jest spowodowane </w:t>
            </w:r>
            <w:r w:rsidR="0072321F" w:rsidRPr="00EF4E34">
              <w:rPr>
                <w:rFonts w:ascii="Arial" w:hAnsi="Arial" w:cs="Arial"/>
                <w:sz w:val="18"/>
                <w:szCs w:val="18"/>
              </w:rPr>
              <w:t>publikacjami</w:t>
            </w:r>
            <w:r w:rsidRPr="00EF4E34">
              <w:rPr>
                <w:rFonts w:ascii="Arial" w:hAnsi="Arial" w:cs="Arial"/>
                <w:sz w:val="18"/>
                <w:szCs w:val="18"/>
              </w:rPr>
              <w:t xml:space="preserve"> medialnymi ekspertów w zakresie ochrony danych osobowych </w:t>
            </w:r>
            <w:proofErr w:type="spellStart"/>
            <w:r w:rsidRPr="00EF4E34">
              <w:rPr>
                <w:rFonts w:ascii="Arial" w:hAnsi="Arial" w:cs="Arial"/>
                <w:sz w:val="18"/>
                <w:szCs w:val="18"/>
              </w:rPr>
              <w:t>nt</w:t>
            </w:r>
            <w:proofErr w:type="spellEnd"/>
            <w:r w:rsidRPr="00EF4E34">
              <w:rPr>
                <w:rFonts w:ascii="Arial" w:hAnsi="Arial" w:cs="Arial"/>
                <w:sz w:val="18"/>
                <w:szCs w:val="18"/>
              </w:rPr>
              <w:t xml:space="preserve"> rozporządzenia wprowadzającego ZPA. Obawy ekspertów  dot. braku doprecyzowania celów przetwarzania danych na ZPA w ustawie (a na poziomie rozporządzenia) oraz obaw środowiska związanych z nieuprawnionym łączeniem i przetwarzaniem danych obywateli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D3529B1" w14:textId="4F624975" w:rsidR="00EF4E34" w:rsidRPr="0034520C" w:rsidRDefault="00EF4E34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01" w:type="dxa"/>
          </w:tcPr>
          <w:p w14:paraId="5B8D5506" w14:textId="55BC8A3D" w:rsidR="00EF4E34" w:rsidRPr="0034520C" w:rsidRDefault="00EF4E34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16D5DB1" w14:textId="77777777" w:rsidR="00EF4E34" w:rsidRPr="00FE50B9" w:rsidRDefault="00EF4E34" w:rsidP="00EF4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4F5518F" w14:textId="501DCF1E" w:rsidR="00EF4E34" w:rsidRDefault="00EF4E34" w:rsidP="00EF4E34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przepisów,</w:t>
            </w:r>
          </w:p>
          <w:p w14:paraId="333C221C" w14:textId="24C2D493" w:rsidR="00EF4E34" w:rsidRPr="00FE50B9" w:rsidRDefault="00EF4E34" w:rsidP="00EF4E34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weryfikacja niezbędnego zakresu analizy przez Właściciela</w:t>
            </w:r>
            <w:r w:rsidR="009166B4">
              <w:rPr>
                <w:rFonts w:ascii="Arial" w:hAnsi="Arial" w:cs="Arial"/>
                <w:sz w:val="18"/>
                <w:szCs w:val="18"/>
              </w:rPr>
              <w:t xml:space="preserve"> analizy</w:t>
            </w:r>
          </w:p>
          <w:p w14:paraId="42E0D508" w14:textId="77777777" w:rsidR="00EF4E34" w:rsidRDefault="008C692B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zabezpieczenie potrzeb środowiska ekspertów dotyczących </w:t>
            </w:r>
            <w:r w:rsidR="00B50BB0">
              <w:rPr>
                <w:rFonts w:ascii="Arial" w:hAnsi="Arial" w:cs="Arial"/>
                <w:sz w:val="18"/>
                <w:szCs w:val="18"/>
              </w:rPr>
              <w:t>doprecyzowania celów i kontroli nad ich określaniem i zatwierdzeniem, przez uzupełnienie przepisów prawa. Ponowna analiza oczekiwanych efektów zaplanowanych analiz pod kątem osiągnięcia zakładanych rezultatów przy minimalizacji zakresu wykorzystywanych danych.</w:t>
            </w:r>
          </w:p>
          <w:p w14:paraId="5803AC55" w14:textId="6AACBCBD" w:rsidR="00B50BB0" w:rsidRPr="00FE50B9" w:rsidRDefault="00B50BB0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 to nowe ryzyko.</w:t>
            </w:r>
          </w:p>
        </w:tc>
      </w:tr>
      <w:tr w:rsidR="004930C4" w:rsidRPr="002B50C0" w14:paraId="4539D996" w14:textId="77777777" w:rsidTr="0074651B">
        <w:trPr>
          <w:trHeight w:val="2473"/>
        </w:trPr>
        <w:tc>
          <w:tcPr>
            <w:tcW w:w="2694" w:type="dxa"/>
          </w:tcPr>
          <w:p w14:paraId="6200EC8E" w14:textId="76CC9D2B" w:rsidR="004930C4" w:rsidRPr="00EF4E34" w:rsidRDefault="00A8263E" w:rsidP="00A8263E">
            <w:pPr>
              <w:rPr>
                <w:rFonts w:ascii="Arial" w:hAnsi="Arial" w:cs="Arial"/>
                <w:sz w:val="18"/>
                <w:szCs w:val="18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lastRenderedPageBreak/>
              <w:t>Opóźnienie osiągnięcia KM: "Gotowe stałe interfejsy do bezpiecznego pozyskiwania danych" wynikające z braku możliwości przekazania danych wygenerowanych z systemów gestora, co jest spowodowane publikacjami medialnymi ekspertów w zakresie ochrony danych osobowych nt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8263E">
              <w:rPr>
                <w:rFonts w:ascii="Arial" w:hAnsi="Arial" w:cs="Arial"/>
                <w:sz w:val="18"/>
                <w:szCs w:val="18"/>
              </w:rPr>
              <w:t xml:space="preserve"> rozporządzenia wprowadzającego ZPA.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263E">
              <w:rPr>
                <w:rFonts w:ascii="Arial" w:hAnsi="Arial" w:cs="Arial"/>
                <w:sz w:val="18"/>
                <w:szCs w:val="18"/>
              </w:rPr>
              <w:t>Obawy ekspertów  dot. braku doprecyzowania celów przetwarzania danych na ZPA w ustawie (a na poziomie rozporządzenia) oraz obaw środowiska związanych z nieuprawnionym łączeniem i przetwarzaniem danych obywateli</w:t>
            </w:r>
          </w:p>
        </w:tc>
        <w:tc>
          <w:tcPr>
            <w:tcW w:w="1559" w:type="dxa"/>
          </w:tcPr>
          <w:p w14:paraId="587FE464" w14:textId="3B22DEBE" w:rsidR="004930C4" w:rsidRDefault="004930C4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znikoma</w:t>
            </w:r>
          </w:p>
          <w:p w14:paraId="0D825852" w14:textId="77777777" w:rsidR="004930C4" w:rsidRPr="004930C4" w:rsidRDefault="004930C4" w:rsidP="000076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3D69C43E" w14:textId="12FAD6C1" w:rsidR="004930C4" w:rsidRDefault="004930C4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777AC221" w14:textId="77777777" w:rsidR="00007695" w:rsidRPr="00A8263E" w:rsidRDefault="00007695" w:rsidP="000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Plan rezerwowy:</w:t>
            </w:r>
          </w:p>
          <w:p w14:paraId="3B76539D" w14:textId="4D8B0E00" w:rsidR="00007695" w:rsidRPr="00977FF5" w:rsidRDefault="00007695" w:rsidP="00A8263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Wykorzystanie środowiska testowego odpowiadającego środowisku produkcyjnemu do weryfikacji funkcjonalności.</w:t>
            </w:r>
          </w:p>
          <w:p w14:paraId="45728FF7" w14:textId="77777777" w:rsidR="00007695" w:rsidRPr="00977FF5" w:rsidRDefault="00007695" w:rsidP="00A8263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Przygotowanie danych przez gestora w sposób pozwalający na przekazanie na środowisko testowe (usunięcie z wyekstrahowanych plików danych osobowych i dodanie wygenerowanych zasymulowanych danych osobowych).</w:t>
            </w:r>
          </w:p>
          <w:p w14:paraId="17087183" w14:textId="049A2D75" w:rsidR="00B50BB0" w:rsidRDefault="00B50BB0" w:rsidP="000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potwierdzenie działania funkcjonalności przez zaplanowanie i zrealizowanie działań na odpowiadających funkcjonalnościach rozwiązania. Zabezpieczenie przetwarzania danych osobowych przez wygenerowanie danych odpowiadających danym osobowym (np.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pseudo</w:t>
            </w:r>
            <w:r w:rsidR="002521BA">
              <w:rPr>
                <w:rFonts w:ascii="Arial" w:hAnsi="Arial" w:cs="Arial"/>
                <w:sz w:val="18"/>
                <w:szCs w:val="18"/>
              </w:rPr>
              <w:t>PESEL</w:t>
            </w:r>
            <w:proofErr w:type="spellEnd"/>
            <w:r w:rsidR="0059704F">
              <w:rPr>
                <w:rFonts w:ascii="Arial" w:hAnsi="Arial" w:cs="Arial"/>
                <w:sz w:val="18"/>
                <w:szCs w:val="18"/>
              </w:rPr>
              <w:t>) i </w:t>
            </w:r>
            <w:r>
              <w:rPr>
                <w:rFonts w:ascii="Arial" w:hAnsi="Arial" w:cs="Arial"/>
                <w:sz w:val="18"/>
                <w:szCs w:val="18"/>
              </w:rPr>
              <w:t>przeprowadzenie całości procesu wedł</w:t>
            </w:r>
            <w:r w:rsidR="002521BA">
              <w:rPr>
                <w:rFonts w:ascii="Arial" w:hAnsi="Arial" w:cs="Arial"/>
                <w:sz w:val="18"/>
                <w:szCs w:val="18"/>
              </w:rPr>
              <w:t>ug działań produkcyjnych. Jest to nowe ryzyko.</w:t>
            </w:r>
          </w:p>
          <w:p w14:paraId="1D9A584A" w14:textId="0A766022" w:rsidR="00B50BB0" w:rsidRPr="00FE50B9" w:rsidRDefault="00007695" w:rsidP="000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Ryzyko zmaterializowane. KM zrealizowany zgodnie z planem rezerwowym.</w:t>
            </w:r>
          </w:p>
        </w:tc>
      </w:tr>
      <w:tr w:rsidR="0072321F" w:rsidRPr="002B50C0" w14:paraId="56BFE9BC" w14:textId="77777777" w:rsidTr="0074651B">
        <w:trPr>
          <w:trHeight w:val="2473"/>
        </w:trPr>
        <w:tc>
          <w:tcPr>
            <w:tcW w:w="2694" w:type="dxa"/>
          </w:tcPr>
          <w:p w14:paraId="0B82DC2B" w14:textId="1CBB49EC" w:rsidR="0072321F" w:rsidRDefault="00007695" w:rsidP="00A51310">
            <w:pPr>
              <w:rPr>
                <w:rFonts w:ascii="Arial" w:hAnsi="Arial" w:cs="Arial"/>
                <w:sz w:val="18"/>
                <w:szCs w:val="18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Opóźnienie związane z o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>rganizacyjn</w:t>
            </w:r>
            <w:r w:rsidRPr="00A8263E">
              <w:rPr>
                <w:rFonts w:ascii="Arial" w:hAnsi="Arial" w:cs="Arial"/>
                <w:sz w:val="18"/>
                <w:szCs w:val="18"/>
              </w:rPr>
              <w:t>ym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 xml:space="preserve"> i techniczn</w:t>
            </w:r>
            <w:r w:rsidRPr="00A8263E">
              <w:rPr>
                <w:rFonts w:ascii="Arial" w:hAnsi="Arial" w:cs="Arial"/>
                <w:sz w:val="18"/>
                <w:szCs w:val="18"/>
              </w:rPr>
              <w:t>ym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 xml:space="preserve"> włączenie</w:t>
            </w:r>
            <w:r w:rsidRPr="00A8263E">
              <w:rPr>
                <w:rFonts w:ascii="Arial" w:hAnsi="Arial" w:cs="Arial"/>
                <w:sz w:val="18"/>
                <w:szCs w:val="18"/>
              </w:rPr>
              <w:t>m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 xml:space="preserve"> Polskiego Instytutu Ekonomicznego</w:t>
            </w:r>
            <w:r w:rsidR="004B6522">
              <w:rPr>
                <w:rFonts w:ascii="Arial" w:hAnsi="Arial" w:cs="Arial"/>
                <w:sz w:val="18"/>
                <w:szCs w:val="18"/>
              </w:rPr>
              <w:t xml:space="preserve"> (PIE)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 xml:space="preserve"> jako Partnera Projektu w kontekście działań związanych z Centrum Kompetencji i Radą Analityczną przy wzmocnieniu </w:t>
            </w:r>
            <w:r w:rsidR="001A210F" w:rsidRPr="00A8263E">
              <w:rPr>
                <w:rFonts w:ascii="Arial" w:hAnsi="Arial" w:cs="Arial"/>
                <w:sz w:val="18"/>
                <w:szCs w:val="18"/>
              </w:rPr>
              <w:t>osiągnięcia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 xml:space="preserve"> rezultatu projektu (działań </w:t>
            </w:r>
            <w:r w:rsidR="001A210F" w:rsidRPr="00A8263E">
              <w:rPr>
                <w:rFonts w:ascii="Arial" w:hAnsi="Arial" w:cs="Arial"/>
                <w:sz w:val="18"/>
                <w:szCs w:val="18"/>
              </w:rPr>
              <w:t>poprojektowych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069B771A" w14:textId="77777777" w:rsidR="0072321F" w:rsidRPr="0072321F" w:rsidRDefault="0072321F" w:rsidP="007232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01A204" w14:textId="099F763A" w:rsidR="0072321F" w:rsidRDefault="004930C4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01" w:type="dxa"/>
          </w:tcPr>
          <w:p w14:paraId="71B1608C" w14:textId="6A560E59" w:rsidR="0072321F" w:rsidRDefault="001A210F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</w:t>
            </w:r>
            <w:r w:rsidR="0072321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rednia </w:t>
            </w:r>
          </w:p>
        </w:tc>
        <w:tc>
          <w:tcPr>
            <w:tcW w:w="3544" w:type="dxa"/>
          </w:tcPr>
          <w:p w14:paraId="7F658ADE" w14:textId="77777777" w:rsidR="0072321F" w:rsidRPr="003946EA" w:rsidRDefault="0072321F" w:rsidP="00723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3946EA">
              <w:rPr>
                <w:rFonts w:cstheme="minorHAnsi"/>
              </w:rPr>
              <w:t>:</w:t>
            </w:r>
          </w:p>
          <w:p w14:paraId="32E7F999" w14:textId="6B51870C" w:rsidR="0072321F" w:rsidRPr="00A8263E" w:rsidRDefault="002A5490" w:rsidP="00A8263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007695">
              <w:rPr>
                <w:rFonts w:cstheme="minorHAnsi"/>
              </w:rPr>
              <w:t>u</w:t>
            </w:r>
            <w:r w:rsidRPr="00A8263E">
              <w:rPr>
                <w:rFonts w:ascii="Arial" w:hAnsi="Arial" w:cs="Arial"/>
                <w:sz w:val="18"/>
                <w:szCs w:val="18"/>
              </w:rPr>
              <w:t>względnienie w priorytetach zespołu projektowego KPRM przygotowania Wniosku o Zmianę.</w:t>
            </w:r>
            <w:r w:rsidR="0072321F" w:rsidRPr="00A8263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AC1BE7" w14:textId="77777777" w:rsidR="00007695" w:rsidRPr="00A8263E" w:rsidRDefault="002A5490" w:rsidP="00A8263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wprowadzenie korekt w harmonogramie i przesunięć w ramach budżetu projektowego,</w:t>
            </w:r>
          </w:p>
          <w:p w14:paraId="5EECB4B5" w14:textId="72C1FFFA" w:rsidR="00007695" w:rsidRPr="00A8263E" w:rsidRDefault="00007695" w:rsidP="00A8263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zmiany w ustawie PIE.</w:t>
            </w:r>
          </w:p>
          <w:p w14:paraId="1E58F246" w14:textId="2DE944FD" w:rsidR="002521BA" w:rsidRDefault="002521BA" w:rsidP="000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5D1276">
              <w:rPr>
                <w:rFonts w:ascii="Arial" w:hAnsi="Arial" w:cs="Arial"/>
                <w:sz w:val="18"/>
                <w:szCs w:val="18"/>
              </w:rPr>
              <w:t xml:space="preserve"> zmiana </w:t>
            </w:r>
            <w:proofErr w:type="spellStart"/>
            <w:r w:rsidR="005D1276">
              <w:rPr>
                <w:rFonts w:ascii="Arial" w:hAnsi="Arial" w:cs="Arial"/>
                <w:sz w:val="18"/>
                <w:szCs w:val="18"/>
              </w:rPr>
              <w:t>priory</w:t>
            </w:r>
            <w:bookmarkStart w:id="0" w:name="_GoBack"/>
            <w:bookmarkEnd w:id="0"/>
            <w:r w:rsidR="005D1276">
              <w:rPr>
                <w:rFonts w:ascii="Arial" w:hAnsi="Arial" w:cs="Arial"/>
                <w:sz w:val="18"/>
                <w:szCs w:val="18"/>
              </w:rPr>
              <w:t>tetyzacji</w:t>
            </w:r>
            <w:proofErr w:type="spellEnd"/>
            <w:r w:rsidR="005D1276">
              <w:rPr>
                <w:rFonts w:ascii="Arial" w:hAnsi="Arial" w:cs="Arial"/>
                <w:sz w:val="18"/>
                <w:szCs w:val="18"/>
              </w:rPr>
              <w:t xml:space="preserve"> zadań ukierunkowana na osiągnięcie celu włączenia nowego Partnera do projektu, odpowiadającego potrzebom </w:t>
            </w:r>
            <w:r w:rsidR="007756D9">
              <w:rPr>
                <w:rFonts w:ascii="Arial" w:hAnsi="Arial" w:cs="Arial"/>
                <w:sz w:val="18"/>
                <w:szCs w:val="18"/>
              </w:rPr>
              <w:t>osiągnięcia celów i utrzymania rezultatów projektu</w:t>
            </w:r>
            <w:r w:rsidR="004B6522">
              <w:rPr>
                <w:rFonts w:ascii="Arial" w:hAnsi="Arial" w:cs="Arial"/>
                <w:sz w:val="18"/>
                <w:szCs w:val="18"/>
              </w:rPr>
              <w:t xml:space="preserve">. Przygotowanie spójnego i możliwego do zatwierdzenia przez Instytucję Pośredniczącą Wniosku o zmianę. Przygotowanie, uzgodnienie i przeprowadzenie potrzebnych zmian legislacyjnych w ustawie o PIE z uwzględnieniem Centrum Kompetencji i Rady Analitycznej. </w:t>
            </w:r>
          </w:p>
          <w:p w14:paraId="3CD1C6AF" w14:textId="7D433D2C" w:rsidR="002521BA" w:rsidRPr="00007695" w:rsidRDefault="002521BA" w:rsidP="000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 to </w:t>
            </w:r>
            <w:r w:rsidR="0059704F">
              <w:rPr>
                <w:rFonts w:ascii="Arial" w:hAnsi="Arial" w:cs="Arial"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81113" w:rsidRPr="002B50C0" w14:paraId="69F0777D" w14:textId="77777777" w:rsidTr="0074651B">
        <w:trPr>
          <w:trHeight w:val="2473"/>
        </w:trPr>
        <w:tc>
          <w:tcPr>
            <w:tcW w:w="2694" w:type="dxa"/>
          </w:tcPr>
          <w:p w14:paraId="0E1DD81A" w14:textId="7EE05911" w:rsidR="00A81113" w:rsidRPr="00A8263E" w:rsidRDefault="00A81113" w:rsidP="00A51310">
            <w:pPr>
              <w:rPr>
                <w:rFonts w:ascii="Arial" w:hAnsi="Arial" w:cs="Arial"/>
                <w:sz w:val="18"/>
                <w:szCs w:val="18"/>
              </w:rPr>
            </w:pPr>
            <w:r w:rsidRPr="00A81113">
              <w:rPr>
                <w:rFonts w:ascii="Arial" w:hAnsi="Arial" w:cs="Arial"/>
                <w:sz w:val="18"/>
                <w:szCs w:val="18"/>
              </w:rPr>
              <w:t xml:space="preserve">Ryzyko wystąpienia opóźnień w realizacji faz wdrożeniowych badań 3, 4 oraz 5 w związku z przesunięciem terminów rozpoczęcia spotkań z gestorami danych potrzebnych do wykonania powyższych badań.  </w:t>
            </w:r>
          </w:p>
        </w:tc>
        <w:tc>
          <w:tcPr>
            <w:tcW w:w="1559" w:type="dxa"/>
          </w:tcPr>
          <w:p w14:paraId="29F80DB3" w14:textId="7BF11347" w:rsidR="00A81113" w:rsidRDefault="00A81113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01" w:type="dxa"/>
          </w:tcPr>
          <w:p w14:paraId="1DD07933" w14:textId="49B9D027" w:rsidR="00A81113" w:rsidRDefault="00A81113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wysoka</w:t>
            </w:r>
          </w:p>
          <w:p w14:paraId="2C3264F8" w14:textId="77777777" w:rsidR="00A81113" w:rsidRDefault="00A81113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</w:tcPr>
          <w:p w14:paraId="23D6BCFF" w14:textId="77777777" w:rsidR="00A81113" w:rsidRPr="003946EA" w:rsidRDefault="00A81113" w:rsidP="00A81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</w:rPr>
            </w:pPr>
            <w:r w:rsidRPr="00A8263E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3946EA">
              <w:rPr>
                <w:rFonts w:cstheme="minorHAnsi"/>
              </w:rPr>
              <w:t>:</w:t>
            </w:r>
          </w:p>
          <w:p w14:paraId="155D2CC8" w14:textId="40DE95BB" w:rsidR="00A81113" w:rsidRPr="00A8263E" w:rsidRDefault="00A81113" w:rsidP="00A8111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977FF5">
              <w:rPr>
                <w:rFonts w:ascii="Arial" w:hAnsi="Arial" w:cs="Arial"/>
                <w:sz w:val="18"/>
                <w:szCs w:val="18"/>
              </w:rPr>
              <w:t>ustalenie harmonogramu prac Partnerów i przesunięć w ramach budżetu projektowego.</w:t>
            </w:r>
            <w:r w:rsidRPr="00A8263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8B01A30" w14:textId="77777777" w:rsidR="00A81113" w:rsidRDefault="00A81113" w:rsidP="00A8111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81113">
              <w:rPr>
                <w:rFonts w:ascii="Arial" w:hAnsi="Arial" w:cs="Arial"/>
                <w:sz w:val="18"/>
                <w:szCs w:val="18"/>
              </w:rPr>
              <w:t>ysłanie pism do Gestorów</w:t>
            </w:r>
          </w:p>
          <w:p w14:paraId="621E9837" w14:textId="69085AE6" w:rsidR="002521BA" w:rsidRDefault="002521BA" w:rsidP="00977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7756D9">
              <w:rPr>
                <w:rFonts w:ascii="Arial" w:hAnsi="Arial" w:cs="Arial"/>
                <w:sz w:val="18"/>
                <w:szCs w:val="18"/>
              </w:rPr>
              <w:t xml:space="preserve"> możliwość planowania dodatkowych spotkań analitycznych z Gestorami poprzez weryfikację dostępności analityków po stronie Partnerów Projektu</w:t>
            </w:r>
            <w:r w:rsidR="00E41A15">
              <w:rPr>
                <w:rFonts w:ascii="Arial" w:hAnsi="Arial" w:cs="Arial"/>
                <w:sz w:val="18"/>
                <w:szCs w:val="18"/>
              </w:rPr>
              <w:t xml:space="preserve"> i ustalenie dostępności i zorganizowanie spotkań z Gestorami danych</w:t>
            </w:r>
            <w:r w:rsidR="007756D9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245848E0" w14:textId="2F59BA0C" w:rsidR="002521BA" w:rsidRPr="00977FF5" w:rsidRDefault="0059704F" w:rsidP="00977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 to nowe ryzyko.</w:t>
            </w:r>
          </w:p>
        </w:tc>
      </w:tr>
    </w:tbl>
    <w:p w14:paraId="7BB64F32" w14:textId="61C66B9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0715A753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669A86F" w14:textId="55A3D9E4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E6E99" w16cid:durableId="247C471C"/>
  <w16cid:commentId w16cid:paraId="71B70810" w16cid:durableId="247C481A"/>
  <w16cid:commentId w16cid:paraId="523D0133" w16cid:durableId="247C48AB"/>
  <w16cid:commentId w16cid:paraId="023D0769" w16cid:durableId="247C4D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DC59D" w14:textId="77777777" w:rsidR="008C692B" w:rsidRDefault="008C692B" w:rsidP="00BB2420">
      <w:pPr>
        <w:spacing w:after="0" w:line="240" w:lineRule="auto"/>
      </w:pPr>
      <w:r>
        <w:separator/>
      </w:r>
    </w:p>
  </w:endnote>
  <w:endnote w:type="continuationSeparator" w:id="0">
    <w:p w14:paraId="60E31A94" w14:textId="77777777" w:rsidR="008C692B" w:rsidRDefault="008C692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0155B479" w:rsidR="008C692B" w:rsidRDefault="008C69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D5E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8C692B" w:rsidRPr="00C22DE1" w:rsidRDefault="00CB3D5E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8C692B" w:rsidRDefault="008C6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87806" w14:textId="77777777" w:rsidR="008C692B" w:rsidRDefault="008C692B" w:rsidP="00BB2420">
      <w:pPr>
        <w:spacing w:after="0" w:line="240" w:lineRule="auto"/>
      </w:pPr>
      <w:r>
        <w:separator/>
      </w:r>
    </w:p>
  </w:footnote>
  <w:footnote w:type="continuationSeparator" w:id="0">
    <w:p w14:paraId="1F806E97" w14:textId="77777777" w:rsidR="008C692B" w:rsidRDefault="008C692B" w:rsidP="00BB2420">
      <w:pPr>
        <w:spacing w:after="0" w:line="240" w:lineRule="auto"/>
      </w:pPr>
      <w:r>
        <w:continuationSeparator/>
      </w:r>
    </w:p>
  </w:footnote>
  <w:footnote w:id="1">
    <w:p w14:paraId="71FC3848" w14:textId="5C6B20A8" w:rsidR="008C692B" w:rsidRDefault="008C69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79B5">
        <w:rPr>
          <w:rFonts w:ascii="Arial" w:hAnsi="Arial" w:cs="Arial"/>
        </w:rPr>
        <w:t>Termin i budżet projektu zostały zaktualizowane zgodnie z Aneksem nr 4 do porozumienia o dofinansowanie projektu podpisanym 31.03.2022 r.</w:t>
      </w:r>
      <w:r>
        <w:t xml:space="preserve"> </w:t>
      </w:r>
    </w:p>
  </w:footnote>
  <w:footnote w:id="2">
    <w:p w14:paraId="07C085AB" w14:textId="77777777" w:rsidR="008C692B" w:rsidRPr="0082185B" w:rsidRDefault="008C692B" w:rsidP="00771DC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82185B">
        <w:rPr>
          <w:rFonts w:ascii="Arial" w:hAnsi="Arial" w:cs="Arial"/>
        </w:rPr>
        <w:t>Sekcja dotyczy projektów realizowanych ze środków UE</w:t>
      </w:r>
    </w:p>
  </w:footnote>
  <w:footnote w:id="3">
    <w:p w14:paraId="337A3F9E" w14:textId="08957D65" w:rsidR="008C692B" w:rsidRDefault="008C692B">
      <w:pPr>
        <w:pStyle w:val="Tekstprzypisudolnego"/>
      </w:pPr>
      <w:r w:rsidRPr="0082185B">
        <w:rPr>
          <w:rStyle w:val="Odwoanieprzypisudolnego"/>
          <w:rFonts w:ascii="Arial" w:hAnsi="Arial" w:cs="Arial"/>
        </w:rPr>
        <w:footnoteRef/>
      </w:r>
      <w:r w:rsidRPr="0082185B">
        <w:rPr>
          <w:rFonts w:ascii="Arial" w:hAnsi="Arial" w:cs="Arial"/>
        </w:rPr>
        <w:t xml:space="preserve"> Terminy kamieni milowych zostały zaktualizowane zgodnie z Aneksem nr 4 do porozumienia o dofinansowanie projektu podpisanym 31.03.2022 r.</w:t>
      </w:r>
    </w:p>
  </w:footnote>
  <w:footnote w:id="4">
    <w:p w14:paraId="2BB7F9DA" w14:textId="260AB8AE" w:rsidR="008C692B" w:rsidRDefault="008C69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185B">
        <w:rPr>
          <w:rFonts w:ascii="Arial" w:hAnsi="Arial" w:cs="Arial"/>
        </w:rPr>
        <w:t>Terminy osiągnięcia wskaźników zostały zaktualizowane zgodnie z Aneksem nr 4 do porozumienia o dofinansowanie projektu podpisanym 31.03.2022 r.</w:t>
      </w:r>
    </w:p>
  </w:footnote>
  <w:footnote w:id="5">
    <w:p w14:paraId="7F850349" w14:textId="2507ED5D" w:rsidR="008C692B" w:rsidRPr="0082185B" w:rsidRDefault="008C692B">
      <w:pPr>
        <w:pStyle w:val="Tekstprzypisudolnego"/>
        <w:rPr>
          <w:rFonts w:ascii="Arial" w:hAnsi="Arial" w:cs="Arial"/>
        </w:rPr>
      </w:pPr>
      <w:r w:rsidRPr="0082185B">
        <w:rPr>
          <w:rStyle w:val="Odwoanieprzypisudolnego"/>
          <w:rFonts w:ascii="Arial" w:hAnsi="Arial" w:cs="Arial"/>
        </w:rPr>
        <w:footnoteRef/>
      </w:r>
      <w:r w:rsidRPr="0082185B">
        <w:rPr>
          <w:rFonts w:ascii="Arial" w:hAnsi="Arial" w:cs="Arial"/>
        </w:rPr>
        <w:t xml:space="preserve"> Terminy wdrożenia produktów zostały zaktualizowane zgodnie z Aneksem nr 4 do porozumienia o dofinansowanie projektu podpisanym 31.03.2022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674ED"/>
    <w:multiLevelType w:val="hybridMultilevel"/>
    <w:tmpl w:val="16D8B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7">
    <w:nsid w:val="3B0C09E3"/>
    <w:multiLevelType w:val="hybridMultilevel"/>
    <w:tmpl w:val="F8E8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16"/>
  </w:num>
  <w:num w:numId="10">
    <w:abstractNumId w:val="5"/>
  </w:num>
  <w:num w:numId="11">
    <w:abstractNumId w:val="13"/>
  </w:num>
  <w:num w:numId="12">
    <w:abstractNumId w:val="12"/>
  </w:num>
  <w:num w:numId="13">
    <w:abstractNumId w:val="9"/>
  </w:num>
  <w:num w:numId="14">
    <w:abstractNumId w:val="14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07695"/>
    <w:rsid w:val="000148FF"/>
    <w:rsid w:val="00014BBD"/>
    <w:rsid w:val="0002792C"/>
    <w:rsid w:val="00027F58"/>
    <w:rsid w:val="00043DD9"/>
    <w:rsid w:val="00044836"/>
    <w:rsid w:val="00044D68"/>
    <w:rsid w:val="0004630C"/>
    <w:rsid w:val="00047D9D"/>
    <w:rsid w:val="00051EC2"/>
    <w:rsid w:val="00052C8A"/>
    <w:rsid w:val="00064D3F"/>
    <w:rsid w:val="000704AA"/>
    <w:rsid w:val="00070663"/>
    <w:rsid w:val="00080A8E"/>
    <w:rsid w:val="00081636"/>
    <w:rsid w:val="00084E5B"/>
    <w:rsid w:val="00087231"/>
    <w:rsid w:val="0009308E"/>
    <w:rsid w:val="00094B7C"/>
    <w:rsid w:val="00095944"/>
    <w:rsid w:val="000A1DFB"/>
    <w:rsid w:val="000A2F32"/>
    <w:rsid w:val="000A3938"/>
    <w:rsid w:val="000B0A08"/>
    <w:rsid w:val="000B3E49"/>
    <w:rsid w:val="000C082E"/>
    <w:rsid w:val="000C1B5F"/>
    <w:rsid w:val="000C24CE"/>
    <w:rsid w:val="000C2E3B"/>
    <w:rsid w:val="000D3912"/>
    <w:rsid w:val="000D77DF"/>
    <w:rsid w:val="000E0060"/>
    <w:rsid w:val="000E1828"/>
    <w:rsid w:val="000E1C41"/>
    <w:rsid w:val="000E3151"/>
    <w:rsid w:val="000E33C1"/>
    <w:rsid w:val="000E45F8"/>
    <w:rsid w:val="000E4BF8"/>
    <w:rsid w:val="000E660B"/>
    <w:rsid w:val="000F20A9"/>
    <w:rsid w:val="000F307B"/>
    <w:rsid w:val="000F30B9"/>
    <w:rsid w:val="000F7A31"/>
    <w:rsid w:val="00101B44"/>
    <w:rsid w:val="0010276C"/>
    <w:rsid w:val="001128EE"/>
    <w:rsid w:val="00115099"/>
    <w:rsid w:val="0011693F"/>
    <w:rsid w:val="00122388"/>
    <w:rsid w:val="00124553"/>
    <w:rsid w:val="00124C3D"/>
    <w:rsid w:val="0012629A"/>
    <w:rsid w:val="00133AFB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C2E"/>
    <w:rsid w:val="00167F29"/>
    <w:rsid w:val="001750AD"/>
    <w:rsid w:val="00176FBB"/>
    <w:rsid w:val="00181E97"/>
    <w:rsid w:val="00182A08"/>
    <w:rsid w:val="00195FB3"/>
    <w:rsid w:val="00196A79"/>
    <w:rsid w:val="001A0D1F"/>
    <w:rsid w:val="001A1591"/>
    <w:rsid w:val="001A210F"/>
    <w:rsid w:val="001A23E0"/>
    <w:rsid w:val="001A2EF2"/>
    <w:rsid w:val="001B01B5"/>
    <w:rsid w:val="001B0984"/>
    <w:rsid w:val="001B496D"/>
    <w:rsid w:val="001B7D6F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57F9"/>
    <w:rsid w:val="001E7199"/>
    <w:rsid w:val="001F24A0"/>
    <w:rsid w:val="001F5B8A"/>
    <w:rsid w:val="001F5F54"/>
    <w:rsid w:val="001F67EC"/>
    <w:rsid w:val="0020330A"/>
    <w:rsid w:val="00204FB5"/>
    <w:rsid w:val="002117D6"/>
    <w:rsid w:val="0022123A"/>
    <w:rsid w:val="00222633"/>
    <w:rsid w:val="00231FDD"/>
    <w:rsid w:val="002321DC"/>
    <w:rsid w:val="00235C92"/>
    <w:rsid w:val="00235CED"/>
    <w:rsid w:val="00236EDD"/>
    <w:rsid w:val="00237279"/>
    <w:rsid w:val="00240D69"/>
    <w:rsid w:val="00241B5E"/>
    <w:rsid w:val="0024257B"/>
    <w:rsid w:val="00252087"/>
    <w:rsid w:val="002521BA"/>
    <w:rsid w:val="00255A60"/>
    <w:rsid w:val="002704CE"/>
    <w:rsid w:val="00276C00"/>
    <w:rsid w:val="00282F44"/>
    <w:rsid w:val="00287AB6"/>
    <w:rsid w:val="00290BFC"/>
    <w:rsid w:val="002975A9"/>
    <w:rsid w:val="002A2C4E"/>
    <w:rsid w:val="002A3C02"/>
    <w:rsid w:val="002A5452"/>
    <w:rsid w:val="002A5490"/>
    <w:rsid w:val="002B3635"/>
    <w:rsid w:val="002B4889"/>
    <w:rsid w:val="002B4C7E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2E76E9"/>
    <w:rsid w:val="0030196F"/>
    <w:rsid w:val="00302775"/>
    <w:rsid w:val="00304D04"/>
    <w:rsid w:val="00310D8E"/>
    <w:rsid w:val="0031541C"/>
    <w:rsid w:val="00316699"/>
    <w:rsid w:val="00317F1A"/>
    <w:rsid w:val="0032090D"/>
    <w:rsid w:val="0032169D"/>
    <w:rsid w:val="003221F2"/>
    <w:rsid w:val="00322614"/>
    <w:rsid w:val="00322F89"/>
    <w:rsid w:val="0032318F"/>
    <w:rsid w:val="0032499B"/>
    <w:rsid w:val="003251B4"/>
    <w:rsid w:val="00334A24"/>
    <w:rsid w:val="003410FE"/>
    <w:rsid w:val="0034520C"/>
    <w:rsid w:val="003508E7"/>
    <w:rsid w:val="0035326F"/>
    <w:rsid w:val="003542F1"/>
    <w:rsid w:val="00356A3E"/>
    <w:rsid w:val="0036374D"/>
    <w:rsid w:val="003642B8"/>
    <w:rsid w:val="00366A01"/>
    <w:rsid w:val="00374C05"/>
    <w:rsid w:val="003779B5"/>
    <w:rsid w:val="0038010C"/>
    <w:rsid w:val="00385C0B"/>
    <w:rsid w:val="003932F9"/>
    <w:rsid w:val="00393D0F"/>
    <w:rsid w:val="003946EA"/>
    <w:rsid w:val="003A2594"/>
    <w:rsid w:val="003A2A0B"/>
    <w:rsid w:val="003A4115"/>
    <w:rsid w:val="003A49B7"/>
    <w:rsid w:val="003A7735"/>
    <w:rsid w:val="003B5B7A"/>
    <w:rsid w:val="003C0CE3"/>
    <w:rsid w:val="003C7325"/>
    <w:rsid w:val="003C7EBF"/>
    <w:rsid w:val="003D4250"/>
    <w:rsid w:val="003D627C"/>
    <w:rsid w:val="003D7DD0"/>
    <w:rsid w:val="003E3144"/>
    <w:rsid w:val="003E3974"/>
    <w:rsid w:val="004051CE"/>
    <w:rsid w:val="00405EA4"/>
    <w:rsid w:val="0041034F"/>
    <w:rsid w:val="00410F2C"/>
    <w:rsid w:val="004118A3"/>
    <w:rsid w:val="00415679"/>
    <w:rsid w:val="00421D46"/>
    <w:rsid w:val="00423A26"/>
    <w:rsid w:val="00425046"/>
    <w:rsid w:val="004254EB"/>
    <w:rsid w:val="0042555C"/>
    <w:rsid w:val="0043003F"/>
    <w:rsid w:val="004350B8"/>
    <w:rsid w:val="00444AAB"/>
    <w:rsid w:val="00445DFC"/>
    <w:rsid w:val="00450089"/>
    <w:rsid w:val="004646F0"/>
    <w:rsid w:val="00472C02"/>
    <w:rsid w:val="00480727"/>
    <w:rsid w:val="004822F9"/>
    <w:rsid w:val="004851BF"/>
    <w:rsid w:val="004853F2"/>
    <w:rsid w:val="00490029"/>
    <w:rsid w:val="004930C4"/>
    <w:rsid w:val="00496B13"/>
    <w:rsid w:val="004A6AED"/>
    <w:rsid w:val="004B2FAC"/>
    <w:rsid w:val="004B5A1A"/>
    <w:rsid w:val="004B5AC8"/>
    <w:rsid w:val="004B6522"/>
    <w:rsid w:val="004C1D48"/>
    <w:rsid w:val="004D0B01"/>
    <w:rsid w:val="004D1956"/>
    <w:rsid w:val="004D3B01"/>
    <w:rsid w:val="004D4E7E"/>
    <w:rsid w:val="004D65CA"/>
    <w:rsid w:val="004E15B5"/>
    <w:rsid w:val="004E2BD3"/>
    <w:rsid w:val="004F6E89"/>
    <w:rsid w:val="004F709C"/>
    <w:rsid w:val="00500E0E"/>
    <w:rsid w:val="00504165"/>
    <w:rsid w:val="0050537B"/>
    <w:rsid w:val="00517F12"/>
    <w:rsid w:val="0052102C"/>
    <w:rsid w:val="00524E6C"/>
    <w:rsid w:val="005256D6"/>
    <w:rsid w:val="00526C05"/>
    <w:rsid w:val="005332D6"/>
    <w:rsid w:val="005353F8"/>
    <w:rsid w:val="00536478"/>
    <w:rsid w:val="005425C1"/>
    <w:rsid w:val="00544DFE"/>
    <w:rsid w:val="00552509"/>
    <w:rsid w:val="00554AA1"/>
    <w:rsid w:val="005607EA"/>
    <w:rsid w:val="00561002"/>
    <w:rsid w:val="0057219D"/>
    <w:rsid w:val="005734CE"/>
    <w:rsid w:val="00583551"/>
    <w:rsid w:val="005836B8"/>
    <w:rsid w:val="0058628F"/>
    <w:rsid w:val="00586664"/>
    <w:rsid w:val="00593290"/>
    <w:rsid w:val="0059704F"/>
    <w:rsid w:val="005A1015"/>
    <w:rsid w:val="005A12F7"/>
    <w:rsid w:val="005A1B30"/>
    <w:rsid w:val="005A4488"/>
    <w:rsid w:val="005A4799"/>
    <w:rsid w:val="005A6673"/>
    <w:rsid w:val="005A7C62"/>
    <w:rsid w:val="005B1A32"/>
    <w:rsid w:val="005B7491"/>
    <w:rsid w:val="005B7890"/>
    <w:rsid w:val="005C0469"/>
    <w:rsid w:val="005C0478"/>
    <w:rsid w:val="005C4C77"/>
    <w:rsid w:val="005C6116"/>
    <w:rsid w:val="005C77BB"/>
    <w:rsid w:val="005C7863"/>
    <w:rsid w:val="005D1276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47A3"/>
    <w:rsid w:val="005E5FB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06B0C"/>
    <w:rsid w:val="0062006C"/>
    <w:rsid w:val="0062054D"/>
    <w:rsid w:val="00625D70"/>
    <w:rsid w:val="00627E3A"/>
    <w:rsid w:val="00632D08"/>
    <w:rsid w:val="006334BF"/>
    <w:rsid w:val="00634F8F"/>
    <w:rsid w:val="00635A54"/>
    <w:rsid w:val="00642CF5"/>
    <w:rsid w:val="006452FC"/>
    <w:rsid w:val="0065020E"/>
    <w:rsid w:val="00652D93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030"/>
    <w:rsid w:val="006B5117"/>
    <w:rsid w:val="006B538D"/>
    <w:rsid w:val="006C01C9"/>
    <w:rsid w:val="006D38F1"/>
    <w:rsid w:val="006D57BE"/>
    <w:rsid w:val="006E0CFA"/>
    <w:rsid w:val="006E246B"/>
    <w:rsid w:val="006E5C8F"/>
    <w:rsid w:val="006E6205"/>
    <w:rsid w:val="006F3DE8"/>
    <w:rsid w:val="006F5F10"/>
    <w:rsid w:val="00701800"/>
    <w:rsid w:val="0070331B"/>
    <w:rsid w:val="007039CD"/>
    <w:rsid w:val="00705D16"/>
    <w:rsid w:val="00707499"/>
    <w:rsid w:val="00707643"/>
    <w:rsid w:val="00710585"/>
    <w:rsid w:val="00713539"/>
    <w:rsid w:val="0071438C"/>
    <w:rsid w:val="00720C96"/>
    <w:rsid w:val="00722333"/>
    <w:rsid w:val="0072321F"/>
    <w:rsid w:val="00725708"/>
    <w:rsid w:val="00731A20"/>
    <w:rsid w:val="00731C86"/>
    <w:rsid w:val="0074089A"/>
    <w:rsid w:val="00740A47"/>
    <w:rsid w:val="0074651B"/>
    <w:rsid w:val="00746ABD"/>
    <w:rsid w:val="00751044"/>
    <w:rsid w:val="00756051"/>
    <w:rsid w:val="00760C80"/>
    <w:rsid w:val="00771DC0"/>
    <w:rsid w:val="00772C79"/>
    <w:rsid w:val="0077418F"/>
    <w:rsid w:val="007756D9"/>
    <w:rsid w:val="00775C44"/>
    <w:rsid w:val="00776947"/>
    <w:rsid w:val="00776A43"/>
    <w:rsid w:val="00777547"/>
    <w:rsid w:val="0078284A"/>
    <w:rsid w:val="0078347F"/>
    <w:rsid w:val="007924CE"/>
    <w:rsid w:val="00792919"/>
    <w:rsid w:val="00795AFA"/>
    <w:rsid w:val="007A3812"/>
    <w:rsid w:val="007A4742"/>
    <w:rsid w:val="007A5724"/>
    <w:rsid w:val="007B0251"/>
    <w:rsid w:val="007B0283"/>
    <w:rsid w:val="007C2F7E"/>
    <w:rsid w:val="007C40EC"/>
    <w:rsid w:val="007C4E28"/>
    <w:rsid w:val="007C52F1"/>
    <w:rsid w:val="007C5841"/>
    <w:rsid w:val="007C6235"/>
    <w:rsid w:val="007C79DE"/>
    <w:rsid w:val="007D1990"/>
    <w:rsid w:val="007D28A6"/>
    <w:rsid w:val="007D2C34"/>
    <w:rsid w:val="007D3209"/>
    <w:rsid w:val="007D38BD"/>
    <w:rsid w:val="007D3F21"/>
    <w:rsid w:val="007D7722"/>
    <w:rsid w:val="007E341A"/>
    <w:rsid w:val="007F126F"/>
    <w:rsid w:val="008014D4"/>
    <w:rsid w:val="0080259A"/>
    <w:rsid w:val="00806134"/>
    <w:rsid w:val="008111D3"/>
    <w:rsid w:val="00814650"/>
    <w:rsid w:val="00814A39"/>
    <w:rsid w:val="00821193"/>
    <w:rsid w:val="0082185B"/>
    <w:rsid w:val="00830062"/>
    <w:rsid w:val="0083092E"/>
    <w:rsid w:val="00830B70"/>
    <w:rsid w:val="00840749"/>
    <w:rsid w:val="008420DA"/>
    <w:rsid w:val="008450F8"/>
    <w:rsid w:val="00850781"/>
    <w:rsid w:val="0085355B"/>
    <w:rsid w:val="0085783C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165D"/>
    <w:rsid w:val="008923AA"/>
    <w:rsid w:val="0089440E"/>
    <w:rsid w:val="008A1D57"/>
    <w:rsid w:val="008A332F"/>
    <w:rsid w:val="008A52F6"/>
    <w:rsid w:val="008B2391"/>
    <w:rsid w:val="008B3DCB"/>
    <w:rsid w:val="008B4DA6"/>
    <w:rsid w:val="008B69D3"/>
    <w:rsid w:val="008C4BCD"/>
    <w:rsid w:val="008C6721"/>
    <w:rsid w:val="008C692B"/>
    <w:rsid w:val="008D1830"/>
    <w:rsid w:val="008D3826"/>
    <w:rsid w:val="008D7688"/>
    <w:rsid w:val="008D79F5"/>
    <w:rsid w:val="008E2180"/>
    <w:rsid w:val="008E33BD"/>
    <w:rsid w:val="008E6FFA"/>
    <w:rsid w:val="008F1A56"/>
    <w:rsid w:val="008F2D9B"/>
    <w:rsid w:val="008F39F2"/>
    <w:rsid w:val="008F526B"/>
    <w:rsid w:val="009043F0"/>
    <w:rsid w:val="00906210"/>
    <w:rsid w:val="0090796D"/>
    <w:rsid w:val="00907F6D"/>
    <w:rsid w:val="00911190"/>
    <w:rsid w:val="00912525"/>
    <w:rsid w:val="0091332C"/>
    <w:rsid w:val="0091438F"/>
    <w:rsid w:val="009166B4"/>
    <w:rsid w:val="009256F2"/>
    <w:rsid w:val="00933BEC"/>
    <w:rsid w:val="00936729"/>
    <w:rsid w:val="0095183B"/>
    <w:rsid w:val="00952126"/>
    <w:rsid w:val="00952617"/>
    <w:rsid w:val="00955C19"/>
    <w:rsid w:val="00964B9E"/>
    <w:rsid w:val="009663A6"/>
    <w:rsid w:val="00971A40"/>
    <w:rsid w:val="00973C03"/>
    <w:rsid w:val="00976434"/>
    <w:rsid w:val="00977FF5"/>
    <w:rsid w:val="00985144"/>
    <w:rsid w:val="00992EA3"/>
    <w:rsid w:val="009954AC"/>
    <w:rsid w:val="009967CA"/>
    <w:rsid w:val="00996FE6"/>
    <w:rsid w:val="009975CF"/>
    <w:rsid w:val="009A17FF"/>
    <w:rsid w:val="009A50D7"/>
    <w:rsid w:val="009B00E0"/>
    <w:rsid w:val="009B4423"/>
    <w:rsid w:val="009C0313"/>
    <w:rsid w:val="009C6140"/>
    <w:rsid w:val="009D2FA4"/>
    <w:rsid w:val="009D4652"/>
    <w:rsid w:val="009D4987"/>
    <w:rsid w:val="009D7D8A"/>
    <w:rsid w:val="009E4C67"/>
    <w:rsid w:val="009E6D39"/>
    <w:rsid w:val="009F09BF"/>
    <w:rsid w:val="009F1C42"/>
    <w:rsid w:val="009F1DC8"/>
    <w:rsid w:val="009F2066"/>
    <w:rsid w:val="009F437E"/>
    <w:rsid w:val="00A02926"/>
    <w:rsid w:val="00A07D22"/>
    <w:rsid w:val="00A11788"/>
    <w:rsid w:val="00A21D03"/>
    <w:rsid w:val="00A25378"/>
    <w:rsid w:val="00A30847"/>
    <w:rsid w:val="00A34317"/>
    <w:rsid w:val="00A36AE2"/>
    <w:rsid w:val="00A43136"/>
    <w:rsid w:val="00A43E49"/>
    <w:rsid w:val="00A44EA2"/>
    <w:rsid w:val="00A51310"/>
    <w:rsid w:val="00A5250F"/>
    <w:rsid w:val="00A56D63"/>
    <w:rsid w:val="00A60889"/>
    <w:rsid w:val="00A67685"/>
    <w:rsid w:val="00A728AE"/>
    <w:rsid w:val="00A804AE"/>
    <w:rsid w:val="00A80A6C"/>
    <w:rsid w:val="00A81113"/>
    <w:rsid w:val="00A8263E"/>
    <w:rsid w:val="00A861E9"/>
    <w:rsid w:val="00A86449"/>
    <w:rsid w:val="00A879E9"/>
    <w:rsid w:val="00A87C1C"/>
    <w:rsid w:val="00A90F8A"/>
    <w:rsid w:val="00AA25D7"/>
    <w:rsid w:val="00AA4CAB"/>
    <w:rsid w:val="00AA51AD"/>
    <w:rsid w:val="00AA6D58"/>
    <w:rsid w:val="00AB2E01"/>
    <w:rsid w:val="00AC7E26"/>
    <w:rsid w:val="00AD45BB"/>
    <w:rsid w:val="00AD6945"/>
    <w:rsid w:val="00AD7C38"/>
    <w:rsid w:val="00AE1643"/>
    <w:rsid w:val="00AE3A6C"/>
    <w:rsid w:val="00AE7A64"/>
    <w:rsid w:val="00AF09B8"/>
    <w:rsid w:val="00AF13A6"/>
    <w:rsid w:val="00AF4800"/>
    <w:rsid w:val="00AF567D"/>
    <w:rsid w:val="00B17709"/>
    <w:rsid w:val="00B20425"/>
    <w:rsid w:val="00B3007A"/>
    <w:rsid w:val="00B41415"/>
    <w:rsid w:val="00B440C3"/>
    <w:rsid w:val="00B50560"/>
    <w:rsid w:val="00B50BB0"/>
    <w:rsid w:val="00B62BB5"/>
    <w:rsid w:val="00B63C7A"/>
    <w:rsid w:val="00B6449B"/>
    <w:rsid w:val="00B64B3C"/>
    <w:rsid w:val="00B673C6"/>
    <w:rsid w:val="00B74859"/>
    <w:rsid w:val="00B761BA"/>
    <w:rsid w:val="00B77565"/>
    <w:rsid w:val="00B8035A"/>
    <w:rsid w:val="00B8462E"/>
    <w:rsid w:val="00B87D3D"/>
    <w:rsid w:val="00B93117"/>
    <w:rsid w:val="00B9609B"/>
    <w:rsid w:val="00B97347"/>
    <w:rsid w:val="00BA481C"/>
    <w:rsid w:val="00BA6844"/>
    <w:rsid w:val="00BB059E"/>
    <w:rsid w:val="00BB0B4B"/>
    <w:rsid w:val="00BB2420"/>
    <w:rsid w:val="00BB41F0"/>
    <w:rsid w:val="00BB54AD"/>
    <w:rsid w:val="00BB5ACE"/>
    <w:rsid w:val="00BB6697"/>
    <w:rsid w:val="00BC1BD2"/>
    <w:rsid w:val="00BC6BE4"/>
    <w:rsid w:val="00BD65CD"/>
    <w:rsid w:val="00BE47CD"/>
    <w:rsid w:val="00BE5BF9"/>
    <w:rsid w:val="00BF2F57"/>
    <w:rsid w:val="00C01854"/>
    <w:rsid w:val="00C01B26"/>
    <w:rsid w:val="00C0416D"/>
    <w:rsid w:val="00C1106C"/>
    <w:rsid w:val="00C144F4"/>
    <w:rsid w:val="00C15DBE"/>
    <w:rsid w:val="00C17FFB"/>
    <w:rsid w:val="00C21DA9"/>
    <w:rsid w:val="00C22DE1"/>
    <w:rsid w:val="00C25066"/>
    <w:rsid w:val="00C26361"/>
    <w:rsid w:val="00C302F1"/>
    <w:rsid w:val="00C36D6B"/>
    <w:rsid w:val="00C4092B"/>
    <w:rsid w:val="00C42306"/>
    <w:rsid w:val="00C42AEA"/>
    <w:rsid w:val="00C4703C"/>
    <w:rsid w:val="00C5105B"/>
    <w:rsid w:val="00C5285F"/>
    <w:rsid w:val="00C5594F"/>
    <w:rsid w:val="00C5795D"/>
    <w:rsid w:val="00C57985"/>
    <w:rsid w:val="00C61E40"/>
    <w:rsid w:val="00C638EB"/>
    <w:rsid w:val="00C6751B"/>
    <w:rsid w:val="00C706CB"/>
    <w:rsid w:val="00C713AE"/>
    <w:rsid w:val="00C75D6E"/>
    <w:rsid w:val="00C84B1A"/>
    <w:rsid w:val="00C85E32"/>
    <w:rsid w:val="00C865B0"/>
    <w:rsid w:val="00C9186A"/>
    <w:rsid w:val="00CA02E4"/>
    <w:rsid w:val="00CA516B"/>
    <w:rsid w:val="00CA5843"/>
    <w:rsid w:val="00CB3D5E"/>
    <w:rsid w:val="00CB40AD"/>
    <w:rsid w:val="00CB4501"/>
    <w:rsid w:val="00CB4519"/>
    <w:rsid w:val="00CC4A82"/>
    <w:rsid w:val="00CC7E21"/>
    <w:rsid w:val="00CD6328"/>
    <w:rsid w:val="00CE1CF1"/>
    <w:rsid w:val="00CE5ACA"/>
    <w:rsid w:val="00CE605C"/>
    <w:rsid w:val="00CE74F9"/>
    <w:rsid w:val="00CE7777"/>
    <w:rsid w:val="00CF0EA3"/>
    <w:rsid w:val="00CF2E64"/>
    <w:rsid w:val="00D17E42"/>
    <w:rsid w:val="00D227BE"/>
    <w:rsid w:val="00D23850"/>
    <w:rsid w:val="00D25CFE"/>
    <w:rsid w:val="00D33626"/>
    <w:rsid w:val="00D41D1E"/>
    <w:rsid w:val="00D443DA"/>
    <w:rsid w:val="00D4607F"/>
    <w:rsid w:val="00D51202"/>
    <w:rsid w:val="00D5384C"/>
    <w:rsid w:val="00D55DD2"/>
    <w:rsid w:val="00D57025"/>
    <w:rsid w:val="00D57765"/>
    <w:rsid w:val="00D60AF4"/>
    <w:rsid w:val="00D62B05"/>
    <w:rsid w:val="00D641B7"/>
    <w:rsid w:val="00D66582"/>
    <w:rsid w:val="00D67539"/>
    <w:rsid w:val="00D67E63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D334B"/>
    <w:rsid w:val="00DD57B8"/>
    <w:rsid w:val="00DE07D2"/>
    <w:rsid w:val="00DE0F1B"/>
    <w:rsid w:val="00DE36C3"/>
    <w:rsid w:val="00DE6249"/>
    <w:rsid w:val="00DE65D9"/>
    <w:rsid w:val="00DE731D"/>
    <w:rsid w:val="00DF646F"/>
    <w:rsid w:val="00E0076D"/>
    <w:rsid w:val="00E02A8D"/>
    <w:rsid w:val="00E0302B"/>
    <w:rsid w:val="00E11B44"/>
    <w:rsid w:val="00E15DEB"/>
    <w:rsid w:val="00E1688D"/>
    <w:rsid w:val="00E203EB"/>
    <w:rsid w:val="00E20913"/>
    <w:rsid w:val="00E261EC"/>
    <w:rsid w:val="00E35401"/>
    <w:rsid w:val="00E375DB"/>
    <w:rsid w:val="00E41A15"/>
    <w:rsid w:val="00E42938"/>
    <w:rsid w:val="00E42F5A"/>
    <w:rsid w:val="00E47508"/>
    <w:rsid w:val="00E47DBE"/>
    <w:rsid w:val="00E55EB0"/>
    <w:rsid w:val="00E57994"/>
    <w:rsid w:val="00E57BB7"/>
    <w:rsid w:val="00E60C09"/>
    <w:rsid w:val="00E61CB0"/>
    <w:rsid w:val="00E65A23"/>
    <w:rsid w:val="00E71256"/>
    <w:rsid w:val="00E71BCF"/>
    <w:rsid w:val="00E73F87"/>
    <w:rsid w:val="00E748CF"/>
    <w:rsid w:val="00E81D7C"/>
    <w:rsid w:val="00E83FA4"/>
    <w:rsid w:val="00E84B61"/>
    <w:rsid w:val="00E85D7F"/>
    <w:rsid w:val="00E86020"/>
    <w:rsid w:val="00E8681F"/>
    <w:rsid w:val="00EA072A"/>
    <w:rsid w:val="00EA0B4F"/>
    <w:rsid w:val="00EA5034"/>
    <w:rsid w:val="00EA7569"/>
    <w:rsid w:val="00EB59DE"/>
    <w:rsid w:val="00EB622C"/>
    <w:rsid w:val="00EB7E5A"/>
    <w:rsid w:val="00EC28B9"/>
    <w:rsid w:val="00EC2AFC"/>
    <w:rsid w:val="00EC350B"/>
    <w:rsid w:val="00EC544C"/>
    <w:rsid w:val="00ED0947"/>
    <w:rsid w:val="00ED116C"/>
    <w:rsid w:val="00ED2136"/>
    <w:rsid w:val="00ED5FB3"/>
    <w:rsid w:val="00EF4E34"/>
    <w:rsid w:val="00EF6680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5F15"/>
    <w:rsid w:val="00F27E4A"/>
    <w:rsid w:val="00F31338"/>
    <w:rsid w:val="00F31405"/>
    <w:rsid w:val="00F322A6"/>
    <w:rsid w:val="00F4378C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93865"/>
    <w:rsid w:val="00FC2233"/>
    <w:rsid w:val="00FC3B03"/>
    <w:rsid w:val="00FC5454"/>
    <w:rsid w:val="00FE3459"/>
    <w:rsid w:val="00FE50B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8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A71A6-6EB8-4995-B881-AAE74F6A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4922</Words>
  <Characters>29532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2022-04-11T07:11:00Z</dcterms:created>
  <dcterms:modified xsi:type="dcterms:W3CDTF">2022-07-15T14:40:00Z</dcterms:modified>
</cp:coreProperties>
</file>